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ABD" w:rsidRPr="004B612E" w:rsidRDefault="00252ABD" w:rsidP="00FB3233">
      <w:pPr>
        <w:pStyle w:val="a8"/>
        <w:ind w:left="5954"/>
        <w:jc w:val="left"/>
        <w:rPr>
          <w:rFonts w:ascii="Times New Roman" w:hAnsi="Times New Roman"/>
          <w:b w:val="0"/>
          <w:bCs w:val="0"/>
        </w:rPr>
      </w:pPr>
      <w:r w:rsidRPr="004B612E">
        <w:rPr>
          <w:rFonts w:ascii="Times New Roman" w:hAnsi="Times New Roman"/>
          <w:b w:val="0"/>
          <w:bCs w:val="0"/>
        </w:rPr>
        <w:t>Приложение к решению</w:t>
      </w:r>
    </w:p>
    <w:p w:rsidR="00252ABD" w:rsidRPr="004B612E" w:rsidRDefault="00252ABD" w:rsidP="00FB3233">
      <w:pPr>
        <w:pStyle w:val="a8"/>
        <w:ind w:left="5954"/>
        <w:jc w:val="left"/>
        <w:rPr>
          <w:rFonts w:ascii="Times New Roman" w:hAnsi="Times New Roman"/>
          <w:b w:val="0"/>
          <w:bCs w:val="0"/>
        </w:rPr>
      </w:pPr>
      <w:r w:rsidRPr="004B612E">
        <w:rPr>
          <w:rFonts w:ascii="Times New Roman" w:hAnsi="Times New Roman"/>
          <w:b w:val="0"/>
          <w:bCs w:val="0"/>
        </w:rPr>
        <w:t>районного Собрания Озинского</w:t>
      </w:r>
    </w:p>
    <w:p w:rsidR="00252ABD" w:rsidRPr="004B612E" w:rsidRDefault="00252ABD" w:rsidP="00FB3233">
      <w:pPr>
        <w:pStyle w:val="a8"/>
        <w:ind w:left="5954"/>
        <w:jc w:val="left"/>
        <w:rPr>
          <w:rFonts w:ascii="Times New Roman" w:hAnsi="Times New Roman"/>
          <w:b w:val="0"/>
          <w:bCs w:val="0"/>
        </w:rPr>
      </w:pPr>
      <w:r w:rsidRPr="004B612E">
        <w:rPr>
          <w:rFonts w:ascii="Times New Roman" w:hAnsi="Times New Roman"/>
          <w:b w:val="0"/>
          <w:bCs w:val="0"/>
        </w:rPr>
        <w:t>муниципального района</w:t>
      </w:r>
    </w:p>
    <w:p w:rsidR="00252ABD" w:rsidRPr="004B612E" w:rsidRDefault="00252ABD" w:rsidP="00FB3233">
      <w:pPr>
        <w:pStyle w:val="a8"/>
        <w:ind w:left="5954"/>
        <w:jc w:val="left"/>
        <w:rPr>
          <w:rFonts w:ascii="Times New Roman" w:hAnsi="Times New Roman"/>
          <w:b w:val="0"/>
          <w:bCs w:val="0"/>
        </w:rPr>
      </w:pPr>
      <w:r w:rsidRPr="004B612E">
        <w:rPr>
          <w:rFonts w:ascii="Times New Roman" w:hAnsi="Times New Roman"/>
          <w:b w:val="0"/>
          <w:bCs w:val="0"/>
        </w:rPr>
        <w:t>Саратовской области</w:t>
      </w:r>
    </w:p>
    <w:p w:rsidR="00252ABD" w:rsidRPr="004B612E" w:rsidRDefault="005411F5" w:rsidP="00FB3233">
      <w:pPr>
        <w:pStyle w:val="a8"/>
        <w:ind w:left="5954"/>
        <w:jc w:val="left"/>
        <w:rPr>
          <w:rFonts w:ascii="Times New Roman" w:hAnsi="Times New Roman"/>
          <w:b w:val="0"/>
          <w:bCs w:val="0"/>
        </w:rPr>
      </w:pPr>
      <w:r>
        <w:rPr>
          <w:rFonts w:ascii="Times New Roman" w:hAnsi="Times New Roman"/>
          <w:b w:val="0"/>
          <w:bCs w:val="0"/>
        </w:rPr>
        <w:t>о</w:t>
      </w:r>
      <w:r w:rsidR="00252ABD" w:rsidRPr="004B612E">
        <w:rPr>
          <w:rFonts w:ascii="Times New Roman" w:hAnsi="Times New Roman"/>
          <w:b w:val="0"/>
          <w:bCs w:val="0"/>
        </w:rPr>
        <w:t>т</w:t>
      </w:r>
      <w:r>
        <w:rPr>
          <w:rFonts w:ascii="Times New Roman" w:hAnsi="Times New Roman"/>
          <w:b w:val="0"/>
          <w:bCs w:val="0"/>
        </w:rPr>
        <w:t xml:space="preserve"> 17 февраля </w:t>
      </w:r>
      <w:r w:rsidR="004B612E">
        <w:rPr>
          <w:rFonts w:ascii="Times New Roman" w:hAnsi="Times New Roman"/>
          <w:b w:val="0"/>
          <w:bCs w:val="0"/>
        </w:rPr>
        <w:t>2014 года №</w:t>
      </w:r>
      <w:r>
        <w:rPr>
          <w:rFonts w:ascii="Times New Roman" w:hAnsi="Times New Roman"/>
          <w:b w:val="0"/>
          <w:bCs w:val="0"/>
        </w:rPr>
        <w:t xml:space="preserve"> 207</w:t>
      </w:r>
    </w:p>
    <w:p w:rsidR="00252ABD" w:rsidRDefault="00252ABD" w:rsidP="00EF5A22">
      <w:pPr>
        <w:autoSpaceDE w:val="0"/>
        <w:autoSpaceDN w:val="0"/>
        <w:adjustRightInd w:val="0"/>
        <w:spacing w:after="0" w:line="360" w:lineRule="auto"/>
        <w:jc w:val="center"/>
        <w:rPr>
          <w:rFonts w:ascii="Times New Roman" w:hAnsi="Times New Roman" w:cs="Times New Roman"/>
          <w:b/>
          <w:bCs/>
          <w:sz w:val="24"/>
          <w:szCs w:val="24"/>
        </w:rPr>
      </w:pPr>
    </w:p>
    <w:p w:rsidR="00252ABD" w:rsidRPr="001500FC" w:rsidRDefault="00252ABD" w:rsidP="001500FC">
      <w:pPr>
        <w:autoSpaceDE w:val="0"/>
        <w:autoSpaceDN w:val="0"/>
        <w:adjustRightInd w:val="0"/>
        <w:spacing w:after="0" w:line="240" w:lineRule="auto"/>
        <w:jc w:val="center"/>
        <w:rPr>
          <w:rFonts w:ascii="Times New Roman" w:hAnsi="Times New Roman" w:cs="Times New Roman"/>
          <w:b/>
          <w:bCs/>
          <w:sz w:val="24"/>
          <w:szCs w:val="24"/>
        </w:rPr>
      </w:pPr>
      <w:r w:rsidRPr="001500FC">
        <w:rPr>
          <w:rFonts w:ascii="Times New Roman" w:hAnsi="Times New Roman" w:cs="Times New Roman"/>
          <w:b/>
          <w:bCs/>
          <w:sz w:val="24"/>
          <w:szCs w:val="24"/>
        </w:rPr>
        <w:t>ПОЛОЖЕНИЕ</w:t>
      </w:r>
    </w:p>
    <w:p w:rsidR="00252ABD" w:rsidRPr="001500FC" w:rsidRDefault="00252ABD" w:rsidP="001500FC">
      <w:pPr>
        <w:autoSpaceDE w:val="0"/>
        <w:autoSpaceDN w:val="0"/>
        <w:adjustRightInd w:val="0"/>
        <w:spacing w:after="0" w:line="240" w:lineRule="auto"/>
        <w:jc w:val="center"/>
        <w:rPr>
          <w:rFonts w:ascii="Times New Roman" w:hAnsi="Times New Roman" w:cs="Times New Roman"/>
          <w:b/>
          <w:bCs/>
          <w:sz w:val="24"/>
          <w:szCs w:val="24"/>
        </w:rPr>
      </w:pPr>
      <w:r w:rsidRPr="001500FC">
        <w:rPr>
          <w:rFonts w:ascii="Times New Roman" w:hAnsi="Times New Roman" w:cs="Times New Roman"/>
          <w:b/>
          <w:bCs/>
          <w:sz w:val="24"/>
          <w:szCs w:val="24"/>
        </w:rPr>
        <w:t>об Общественном совете Озинского муниципального района Саратовской области</w:t>
      </w:r>
    </w:p>
    <w:p w:rsidR="00252ABD" w:rsidRPr="001500FC" w:rsidRDefault="00252ABD" w:rsidP="001500FC">
      <w:pPr>
        <w:spacing w:after="0" w:line="240" w:lineRule="auto"/>
        <w:ind w:firstLine="709"/>
        <w:jc w:val="both"/>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sz w:val="24"/>
          <w:szCs w:val="24"/>
        </w:rPr>
      </w:pPr>
      <w:r w:rsidRPr="001500FC">
        <w:rPr>
          <w:rFonts w:ascii="Times New Roman" w:hAnsi="Times New Roman" w:cs="Times New Roman"/>
          <w:b/>
          <w:bCs/>
          <w:sz w:val="24"/>
          <w:szCs w:val="24"/>
        </w:rPr>
        <w:t>Статья 1. Общие положения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1. </w:t>
      </w:r>
      <w:proofErr w:type="gramStart"/>
      <w:r w:rsidRPr="001500FC">
        <w:rPr>
          <w:rFonts w:ascii="Times New Roman" w:hAnsi="Times New Roman" w:cs="Times New Roman"/>
          <w:sz w:val="24"/>
          <w:szCs w:val="24"/>
        </w:rPr>
        <w:t>Общественный совет Озинского муниципального района (далее – Общественный совет) является совещательным и консультативным органом, обеспечивающим эффективное взаимодействие граждан, проживающих на территории муниципального района, и общественных объединений с органами местного самоуправления муниципального района, направленное на своевременное и качественное решение вопросов местного значения, привлечение представителей общественности к оценке и реализации социально-экономической политики на территории муниципального района, а также осуществлению общественного контроля за деятельностью</w:t>
      </w:r>
      <w:proofErr w:type="gramEnd"/>
      <w:r w:rsidRPr="001500FC">
        <w:rPr>
          <w:rFonts w:ascii="Times New Roman" w:hAnsi="Times New Roman" w:cs="Times New Roman"/>
          <w:sz w:val="24"/>
          <w:szCs w:val="24"/>
        </w:rPr>
        <w:t xml:space="preserve"> органов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2. Общественный совет является коллегиальным органом, его члены работают в совете на общественных началах.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3. В своей деятельности Общественный совет руководствуется федеральными законами и иными нормативными правовыми актами Российской Федерации, законами и нормативными правовыми актами Саратовской области, нормативными правовыми актами органов местного самоуправления муниципального района, настоящим Положением.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4. Общественный совет формируется на основе добровольного участия в его деятельности жителей муниципального района и общественных объединений, соответственно проживающих и действующих на его территории.</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2. Цели и задачи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1. Общественный совет призван обеспечивать эффективное взаимодействие граждан, общественных объединений, органов местного самоуправления для решения наиболее важных вопросов экономического и социального развития муниципального района, а также осуществление демократических принципов развития гражданского общества на территории Озинского муниципального района.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Основные задачи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привлечение граждан и общественных объединений к оценке и </w:t>
      </w:r>
      <w:proofErr w:type="gramStart"/>
      <w:r w:rsidRPr="001500FC">
        <w:rPr>
          <w:rFonts w:ascii="Times New Roman" w:hAnsi="Times New Roman" w:cs="Times New Roman"/>
          <w:sz w:val="24"/>
          <w:szCs w:val="24"/>
        </w:rPr>
        <w:t>контролю за</w:t>
      </w:r>
      <w:proofErr w:type="gramEnd"/>
      <w:r w:rsidRPr="001500FC">
        <w:rPr>
          <w:rFonts w:ascii="Times New Roman" w:hAnsi="Times New Roman" w:cs="Times New Roman"/>
          <w:sz w:val="24"/>
          <w:szCs w:val="24"/>
        </w:rPr>
        <w:t xml:space="preserve"> деятельностью органов местного самоуправления, участию в реализации муниципальной политики;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выдвижение и поддержка гражданских инициатив, направленных на реализацию прав, свобод и законных интересов граждан и общественных объединений;</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оказание содействия в формировании, становлении и развитии общественных институтов на территории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содействие созданию открытого информационного пространства для взаимодействия органов местного самоуправления, граждан, общественных организаций и представителей бизнеса;</w:t>
      </w:r>
    </w:p>
    <w:p w:rsidR="00252ABD" w:rsidRPr="001500FC" w:rsidRDefault="00252ABD" w:rsidP="001500FC">
      <w:pPr>
        <w:spacing w:after="0" w:line="240" w:lineRule="auto"/>
        <w:ind w:firstLine="709"/>
        <w:jc w:val="both"/>
        <w:rPr>
          <w:rFonts w:ascii="Times New Roman" w:hAnsi="Times New Roman" w:cs="Times New Roman"/>
          <w:strike/>
          <w:sz w:val="24"/>
          <w:szCs w:val="24"/>
        </w:rPr>
      </w:pPr>
      <w:r w:rsidRPr="001500FC">
        <w:rPr>
          <w:rFonts w:ascii="Times New Roman" w:hAnsi="Times New Roman" w:cs="Times New Roman"/>
          <w:sz w:val="24"/>
          <w:szCs w:val="24"/>
        </w:rPr>
        <w:t>- выработка рекомендаций органам местного самоуправления при определении приоритетов социально-экономического развития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содействие достижению общественного согласия при решении важнейших социальных и экономических вопросов жизнедеятельности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взаимодействие с Общественной палатой Саратовской области, Общественными советами муниципальных образований Саратовской области;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содействие развитию институтов территориального общественного самоуправления в муниципальном районе;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lastRenderedPageBreak/>
        <w:t>- оказание информационной, методологической и иной поддержки общественным объединениям, расположенным и действующим на территории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3. Полномочия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Общественный совет обладает следующими полномочиями: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принимать решения рекомендательного характера по вопросам общественного и социально-экономического развития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strike/>
          <w:sz w:val="24"/>
          <w:szCs w:val="24"/>
        </w:rPr>
      </w:pPr>
      <w:r w:rsidRPr="001500FC">
        <w:rPr>
          <w:rFonts w:ascii="Times New Roman" w:hAnsi="Times New Roman" w:cs="Times New Roman"/>
          <w:sz w:val="24"/>
          <w:szCs w:val="24"/>
        </w:rPr>
        <w:t xml:space="preserve">- осуществлять общественный </w:t>
      </w:r>
      <w:proofErr w:type="gramStart"/>
      <w:r w:rsidRPr="001500FC">
        <w:rPr>
          <w:rFonts w:ascii="Times New Roman" w:hAnsi="Times New Roman" w:cs="Times New Roman"/>
          <w:sz w:val="24"/>
          <w:szCs w:val="24"/>
        </w:rPr>
        <w:t>контроль за</w:t>
      </w:r>
      <w:proofErr w:type="gramEnd"/>
      <w:r w:rsidRPr="001500FC">
        <w:rPr>
          <w:rFonts w:ascii="Times New Roman" w:hAnsi="Times New Roman" w:cs="Times New Roman"/>
          <w:sz w:val="24"/>
          <w:szCs w:val="24"/>
        </w:rPr>
        <w:t xml:space="preserve"> деятельностью органов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проводить общественные слушания в соответствии с действующим законодательством, а также по наиболее важным и острым социально-экономическим проблемам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делегировать своих членов (представителей) для участия в совещаниях проводимых органами местного самоуправления при рассмотрении вопросов местного значения, муниципальных программ и программ социально-экономического развития Озинского района в целях учета мнений граждан, некоммерческих организаций и бизнеса в формировании и реализации социально-экономической политики в муниципальном районе;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проводить общественную экспертизу проектов нормативных правовых актов органов местного самоуправления, а также привлекать к общественной экспертизе специалистов, представителей экспертного сообщества;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разрабатывать рекомендации органам местного самоуправления при определении приоритетов в области поддержки общественных объединений и иных некоммерческих организаций</w:t>
      </w:r>
      <w:r w:rsidRPr="001500FC">
        <w:rPr>
          <w:rFonts w:ascii="Times New Roman" w:hAnsi="Times New Roman" w:cs="Times New Roman"/>
          <w:strike/>
          <w:sz w:val="24"/>
          <w:szCs w:val="24"/>
        </w:rPr>
        <w:t>,</w:t>
      </w:r>
      <w:r w:rsidRPr="001500FC">
        <w:rPr>
          <w:rFonts w:ascii="Times New Roman" w:hAnsi="Times New Roman" w:cs="Times New Roman"/>
          <w:sz w:val="24"/>
          <w:szCs w:val="24"/>
        </w:rPr>
        <w:t xml:space="preserve"> деятельность которых направлена на развитие гражданского общества на территории Озинского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по согласованию участвовать в деятельности Общественной палаты Саратовской области;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подготавливать и публиковать доклад о состоянии гражданского общества на территории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создавать комиссии и рабочие группы по основным направлениям деятельности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проводить различные мероприятия, реализовывать собственные социально-значимые проекты и программы, способствующие консолидации общественных сил в рамках реализации приоритетных программ в социальной сфере Озинского муниципального района. </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4. Взаимодействие Общественного совета с органами местного самоуправления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При взаимодействии с органами местного самоуправления Озинского муниципального района Общественный совет вправе: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запрашивать в установленном порядке у органов местного самоуправления информацию, необходимую для работы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осуществлять общественный </w:t>
      </w:r>
      <w:proofErr w:type="gramStart"/>
      <w:r w:rsidRPr="001500FC">
        <w:rPr>
          <w:rFonts w:ascii="Times New Roman" w:hAnsi="Times New Roman" w:cs="Times New Roman"/>
          <w:sz w:val="24"/>
          <w:szCs w:val="24"/>
        </w:rPr>
        <w:t>контроль за</w:t>
      </w:r>
      <w:proofErr w:type="gramEnd"/>
      <w:r w:rsidRPr="001500FC">
        <w:rPr>
          <w:rFonts w:ascii="Times New Roman" w:hAnsi="Times New Roman" w:cs="Times New Roman"/>
          <w:sz w:val="24"/>
          <w:szCs w:val="24"/>
        </w:rPr>
        <w:t xml:space="preserve"> деятельностью органов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проводить общественную экспертизу проектов нормативных правовых актов органов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вносить предложения в органы местного самоуправления по созданию благоприятных условий для развития общественных и иных негосударственных некоммерческих организаций, рекомендации, аналитические и информационные материалы, проекты распорядительных документов по вопросам, находящимся в компетенции Общественного совета.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приглашать на свои заседания представителей органов государственной власти, органов местного самоуправления, общественных и иных негосударственных некоммерческих организаций при обсуждении вопросов, решение которых входит в их компетенцию.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lastRenderedPageBreak/>
        <w:t>- готовить предложения органам местного самоуправления по общественно-политическим, социально-экономическим аспектам развития Озинского муниципального района.</w:t>
      </w:r>
    </w:p>
    <w:p w:rsidR="00252ABD" w:rsidRPr="001500FC" w:rsidRDefault="00252ABD" w:rsidP="001500FC">
      <w:pPr>
        <w:spacing w:after="0" w:line="240" w:lineRule="auto"/>
        <w:ind w:firstLine="709"/>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5. Состав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1. </w:t>
      </w:r>
      <w:proofErr w:type="gramStart"/>
      <w:r w:rsidRPr="001500FC">
        <w:rPr>
          <w:rFonts w:ascii="Times New Roman" w:hAnsi="Times New Roman" w:cs="Times New Roman"/>
          <w:sz w:val="24"/>
          <w:szCs w:val="24"/>
        </w:rPr>
        <w:t xml:space="preserve">Общественный совет формируется в соответствии с настоящим Положением из четырех жителей муниципального района, утверждаемых </w:t>
      </w:r>
      <w:r w:rsidR="005F3B4C">
        <w:rPr>
          <w:rFonts w:ascii="Times New Roman" w:hAnsi="Times New Roman" w:cs="Times New Roman"/>
          <w:sz w:val="24"/>
          <w:szCs w:val="24"/>
        </w:rPr>
        <w:t>Г</w:t>
      </w:r>
      <w:r w:rsidRPr="001500FC">
        <w:rPr>
          <w:rFonts w:ascii="Times New Roman" w:hAnsi="Times New Roman" w:cs="Times New Roman"/>
          <w:sz w:val="24"/>
          <w:szCs w:val="24"/>
        </w:rPr>
        <w:t>лавой администрации Озинского муниципального района, четырех жителей муниципального района, утверждаемых представительным органом муниципального района (районным Собранием Озинского муниципального района), которые в свою очередь избирают тридцать представителей  некоммерческих организаций и самовыдвиженцев, действующих и проживающих на территории Озинского района.</w:t>
      </w:r>
      <w:proofErr w:type="gramEnd"/>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Не допускаются к выдвижению кандидатов в члены Общественного совета, следующие общественные объединения и иные некоммерческие организации:</w:t>
      </w: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sz w:val="24"/>
          <w:szCs w:val="24"/>
        </w:rPr>
        <w:t xml:space="preserve">- зарегистрированные менее чем за один год до дня </w:t>
      </w:r>
      <w:proofErr w:type="gramStart"/>
      <w:r w:rsidRPr="001500FC">
        <w:rPr>
          <w:rFonts w:ascii="Times New Roman" w:hAnsi="Times New Roman" w:cs="Times New Roman"/>
          <w:sz w:val="24"/>
          <w:szCs w:val="24"/>
        </w:rPr>
        <w:t>истечения срока полномочий членов Общественного совета действующего состава</w:t>
      </w:r>
      <w:proofErr w:type="gramEnd"/>
      <w:r w:rsidRPr="001500FC">
        <w:rPr>
          <w:rFonts w:ascii="Times New Roman" w:hAnsi="Times New Roman" w:cs="Times New Roman"/>
          <w:sz w:val="24"/>
          <w:szCs w:val="24"/>
        </w:rPr>
        <w:t>;</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 </w:t>
      </w:r>
      <w:proofErr w:type="gramStart"/>
      <w:r w:rsidRPr="001500FC">
        <w:rPr>
          <w:rFonts w:ascii="Times New Roman" w:hAnsi="Times New Roman" w:cs="Times New Roman"/>
          <w:sz w:val="24"/>
          <w:szCs w:val="24"/>
        </w:rPr>
        <w:t>деятельность</w:t>
      </w:r>
      <w:proofErr w:type="gramEnd"/>
      <w:r w:rsidRPr="001500FC">
        <w:rPr>
          <w:rFonts w:ascii="Times New Roman" w:hAnsi="Times New Roman" w:cs="Times New Roman"/>
          <w:sz w:val="24"/>
          <w:szCs w:val="24"/>
        </w:rPr>
        <w:t xml:space="preserve">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политические партии.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3. Членом Общественного совета может быть гражданин Российской Федерации, обладающий избирательным правом, проживающий на территории Озинского муниципального района. Члены Общественного совета осуществляют свою деятельность лично и не вправе делегировать свои полномочия другим лицам. </w:t>
      </w:r>
    </w:p>
    <w:p w:rsidR="00252ABD" w:rsidRPr="001500FC" w:rsidRDefault="00252ABD" w:rsidP="001500FC">
      <w:pPr>
        <w:spacing w:after="0" w:line="240" w:lineRule="auto"/>
        <w:ind w:firstLine="720"/>
        <w:jc w:val="both"/>
        <w:rPr>
          <w:rFonts w:ascii="Arial" w:hAnsi="Arial" w:cs="Arial"/>
          <w:sz w:val="24"/>
          <w:szCs w:val="24"/>
        </w:rPr>
      </w:pPr>
      <w:r w:rsidRPr="001500FC">
        <w:rPr>
          <w:rFonts w:ascii="Times New Roman" w:hAnsi="Times New Roman" w:cs="Times New Roman"/>
          <w:sz w:val="24"/>
          <w:szCs w:val="24"/>
        </w:rPr>
        <w:t>4. Членами Общественного совета не могут быть</w:t>
      </w:r>
      <w:bookmarkStart w:id="0" w:name="sub_7021"/>
      <w:r w:rsidRPr="001500FC">
        <w:rPr>
          <w:rFonts w:ascii="Times New Roman" w:hAnsi="Times New Roman" w:cs="Times New Roman"/>
          <w:sz w:val="24"/>
          <w:szCs w:val="24"/>
        </w:rPr>
        <w:t>:</w:t>
      </w:r>
    </w:p>
    <w:bookmarkEnd w:id="0"/>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лица, замещающие государственные должности Российской Федерации, должности федеральной государственной службы, государственные должности области, должности государственной гражданской службы области, должности муниципальной службы, депутаты законодательных (представительных) органов государственной власти или представительных органов Озинского муниципального района, а также лица, замещающие выборные должности в органах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лица, признанные недееспособными на основании вступившего в законную силу решения суда;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лица, имеющие непогашенную или неснятую судимость.</w:t>
      </w:r>
    </w:p>
    <w:p w:rsidR="00252ABD" w:rsidRPr="001500FC" w:rsidRDefault="00252ABD" w:rsidP="001500FC">
      <w:pPr>
        <w:spacing w:after="0" w:line="240" w:lineRule="auto"/>
        <w:jc w:val="both"/>
        <w:rPr>
          <w:rFonts w:ascii="Times New Roman" w:hAnsi="Times New Roman" w:cs="Times New Roman"/>
          <w:b/>
          <w:bCs/>
          <w:sz w:val="24"/>
          <w:szCs w:val="24"/>
        </w:rPr>
      </w:pPr>
    </w:p>
    <w:p w:rsidR="00252ABD" w:rsidRPr="001500FC" w:rsidRDefault="00252ABD" w:rsidP="001500FC">
      <w:pPr>
        <w:spacing w:after="0" w:line="240" w:lineRule="auto"/>
        <w:ind w:firstLine="709"/>
        <w:jc w:val="both"/>
        <w:rPr>
          <w:rFonts w:ascii="Times New Roman" w:hAnsi="Times New Roman" w:cs="Times New Roman"/>
          <w:color w:val="FF0000"/>
          <w:sz w:val="24"/>
          <w:szCs w:val="24"/>
        </w:rPr>
      </w:pPr>
      <w:r w:rsidRPr="001500FC">
        <w:rPr>
          <w:rFonts w:ascii="Times New Roman" w:hAnsi="Times New Roman" w:cs="Times New Roman"/>
          <w:b/>
          <w:bCs/>
          <w:sz w:val="24"/>
          <w:szCs w:val="24"/>
        </w:rPr>
        <w:t>Статья 6. Порядок формирования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Глава администрации Озинского муниципального района по результатам проведения консультаций с общественными объединениями, определяет кандидатуры четырех жителей Озинского района, имеющих заслуги перед районом и обществом, и предлагает этим гражданам войти в состав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Представительный орган муниципального района (районное Собрание Озинского муниципального района) по результатам проведения консультаций с общественными объединениями, определяет кандидатуры четырех жителей Озинского района, имеющих заслуги перед районом и обществом, и предлагает этим гражданам войти в состав Общественного совета.</w:t>
      </w:r>
    </w:p>
    <w:p w:rsidR="00252ABD" w:rsidRPr="001500FC" w:rsidRDefault="00252ABD" w:rsidP="00587749">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3. Жители Озинского района, получившие предложение от Главы администрации района или районного Собрания Озинского муниципального района войти в состав Общественного совета, в течение пяти дней письменно уведомляют соответственно Главу администрации муниципального района или районное Собранием Озинского муниципального района о своем согласии либо об отказе войти в состав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4. Глава администрации муниципального района не позднее чем через десять дней со дня получения им письменного согласия жителей района войти в состав Общественного </w:t>
      </w:r>
      <w:r w:rsidRPr="001500FC">
        <w:rPr>
          <w:rFonts w:ascii="Times New Roman" w:hAnsi="Times New Roman" w:cs="Times New Roman"/>
          <w:sz w:val="24"/>
          <w:szCs w:val="24"/>
        </w:rPr>
        <w:lastRenderedPageBreak/>
        <w:t>совета, постановлением утверждает определенных им членов Общественного совета и предлагает им приступить к формированию полного состава Общественного совета.</w:t>
      </w:r>
    </w:p>
    <w:p w:rsidR="00252ABD" w:rsidRPr="001500FC" w:rsidRDefault="00252ABD" w:rsidP="001500FC">
      <w:pPr>
        <w:spacing w:after="0" w:line="240" w:lineRule="auto"/>
        <w:ind w:firstLine="709"/>
        <w:jc w:val="both"/>
        <w:rPr>
          <w:rFonts w:ascii="Times New Roman" w:hAnsi="Times New Roman" w:cs="Times New Roman"/>
          <w:strike/>
          <w:sz w:val="24"/>
          <w:szCs w:val="24"/>
        </w:rPr>
      </w:pPr>
      <w:r w:rsidRPr="001500FC">
        <w:rPr>
          <w:rFonts w:ascii="Times New Roman" w:hAnsi="Times New Roman" w:cs="Times New Roman"/>
          <w:sz w:val="24"/>
          <w:szCs w:val="24"/>
        </w:rPr>
        <w:t xml:space="preserve">5. </w:t>
      </w:r>
      <w:proofErr w:type="gramStart"/>
      <w:r w:rsidRPr="001500FC">
        <w:rPr>
          <w:rFonts w:ascii="Times New Roman" w:hAnsi="Times New Roman" w:cs="Times New Roman"/>
          <w:sz w:val="24"/>
          <w:szCs w:val="24"/>
        </w:rPr>
        <w:t>Районное</w:t>
      </w:r>
      <w:proofErr w:type="gramEnd"/>
      <w:r w:rsidRPr="001500FC">
        <w:rPr>
          <w:rFonts w:ascii="Times New Roman" w:hAnsi="Times New Roman" w:cs="Times New Roman"/>
          <w:sz w:val="24"/>
          <w:szCs w:val="24"/>
        </w:rPr>
        <w:t xml:space="preserve"> Собранием Озинского муниципального района не позднее чем через десять дней со дня получения им письменного согласия жителей района войти в состав Общественного совета, решением утверждает определенных им членов Общественного совета и предлагает им приступить к формированию полного состава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6. В течение десяти дней со дня утверждения Главой администрации муниципального района и районным Собранием Озинского муниципального района определенных ими членов Общественного совета общественные объединения и иные некоммерческие организации направляют в Общественный совет заявления о желании ввести своих представителей в состав Общественного совета, оформленные решениями органов управления соответствующих организаций. Указанные заявления должны содержать информацию о деятельности общественных объединений, а также сведения о кандидате в состав Общественного совета. Одновременно принимаются личные заявления от граждан, проживающих на территории Озинского района с просьбой рассмотреть их кандидатуры на включение в состав Общественного совета, при этом в заявлении должны содержаться сведения о заслугах самовыдвиженца.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7. </w:t>
      </w:r>
      <w:proofErr w:type="gramStart"/>
      <w:r w:rsidRPr="001500FC">
        <w:rPr>
          <w:rFonts w:ascii="Times New Roman" w:hAnsi="Times New Roman" w:cs="Times New Roman"/>
          <w:sz w:val="24"/>
          <w:szCs w:val="24"/>
        </w:rPr>
        <w:t xml:space="preserve">Члены Общественного совета, утвержденные Главой администрации муниципального района и районным Собранием Озинского муниципального района, по окончании срока сбора заявлений по кандидатам в члены Общественного совета в течение десяти дней принимают решение о приеме </w:t>
      </w:r>
      <w:r w:rsidR="00DA6C3D">
        <w:rPr>
          <w:rFonts w:ascii="Times New Roman" w:hAnsi="Times New Roman" w:cs="Times New Roman"/>
          <w:sz w:val="24"/>
          <w:szCs w:val="24"/>
        </w:rPr>
        <w:t>тридцати</w:t>
      </w:r>
      <w:r w:rsidRPr="001500FC">
        <w:rPr>
          <w:rFonts w:ascii="Times New Roman" w:hAnsi="Times New Roman" w:cs="Times New Roman"/>
          <w:sz w:val="24"/>
          <w:szCs w:val="24"/>
        </w:rPr>
        <w:t xml:space="preserve"> членов из представленных кандидатур</w:t>
      </w:r>
      <w:r w:rsidRPr="001500FC">
        <w:rPr>
          <w:sz w:val="24"/>
          <w:szCs w:val="24"/>
        </w:rPr>
        <w:t xml:space="preserve"> - </w:t>
      </w:r>
      <w:r w:rsidRPr="001500FC">
        <w:rPr>
          <w:rFonts w:ascii="Times New Roman" w:hAnsi="Times New Roman" w:cs="Times New Roman"/>
          <w:sz w:val="24"/>
          <w:szCs w:val="24"/>
        </w:rPr>
        <w:t>по одному от каждого муниципального образования района, общественного объединения или иной некоммерческой организации, а также самовыдвиженцев, количество которых не может быть более</w:t>
      </w:r>
      <w:proofErr w:type="gramEnd"/>
      <w:r w:rsidRPr="001500FC">
        <w:rPr>
          <w:rFonts w:ascii="Times New Roman" w:hAnsi="Times New Roman" w:cs="Times New Roman"/>
          <w:sz w:val="24"/>
          <w:szCs w:val="24"/>
        </w:rPr>
        <w:t xml:space="preserve"> десяти человек в составе Общественного совета. </w:t>
      </w:r>
      <w:proofErr w:type="gramStart"/>
      <w:r w:rsidRPr="001500FC">
        <w:rPr>
          <w:rFonts w:ascii="Times New Roman" w:hAnsi="Times New Roman" w:cs="Times New Roman"/>
          <w:sz w:val="24"/>
          <w:szCs w:val="24"/>
        </w:rPr>
        <w:t>Отсчет срока, в течение которого принимается указанное решение, начинается со дня официального обнародования постановления Главы администрации муниципального района и решения районного Собрания Озинского муниципального района, указанных соответственно в частях 3 и 4 настоящей статьи.</w:t>
      </w:r>
      <w:proofErr w:type="gramEnd"/>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Для подготовки процедуры приема в члены Общественного совета создается инициативная группа из числа членов Общественного совета, утвержденных Главой администрации муниципального района и районным Собранием Озинского муниципального района. В состав инициативной группы включаются два члена Общественного совета из числа утвержденных Главой администрации муниципального района и два члена Общественного совета из числа утвержденных районным Собранием Озинского муниципального района, которые предлагаются каждой группой из четырех членов Общественного совета соответственно.</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Инициативная группа избирает из своего состава председателя, который проводит работу по подготовке и проведению собрания членов Общественного совета, утвержденных Главой администрации муниципального района и районным Собранием Озинского муниципального района, и организует голосование по выборам членов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Инициативная группа организует прием документов от общественных объединений и иных некоммерческих организаций, предварительно рассматривает их и докладывает собранию членов Общественного совета, утвержденных Главой администрации муниципального района и районным Собранием Озинского муниципального района, о результатах указанного рассмотрения.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Инициативная группа назначает дату проведения выборов в члены Общественного совета представителей общественных объединений и иных некоммерческих организаций, а также самовыдвиженцев.</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Собрание членов Общественного совета, утвержденных Главой администрации муниципального района и районным Собранием Озинского муниципального района, правомочно, если на нем присутствует не менее шести членов Общественного совета, утвержденных Главой администрации муниципального района и районным Собранием Озинского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lastRenderedPageBreak/>
        <w:t>Собрание членов Общественного совета, утвержденных Главой администрации муниципального района и районным Собранием Озинского муниципального района, по результатам предварительного рассмотрения инициативной группой документов, представленных общественными объединениями и иными некоммерческими организациями, а также самовыдвиженцами принимает решение о включении кандидатур в члены Общественного совета в бюллетень для голосования.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В бюллетень для голосования вносятся все кандидатуры, за исключением кандидатур, взявших самоотвод, который принимается без голосования, а также кандидатур, документы которых не соответствуют требованиям предусмотренным настоящим Положением.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Кандидатура считается избранной, если за нее проголосовало более половины от числа присутствующих на собрании членов Общественного совета, утвержденных Главой администрации муниципального района и районным Собранием Озинского муниципального района. Кандидатуры в члены Общественного совета избираются тайным голосованием.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В случае если по результатам голосования необходимое количество голосов набрали более 30 кандидатур, то среди них проводится следующий тур голосования, по итогам которого избранными считаются кандидатуры, набравшие большинство голосов по отношению к другим кандидатурам.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В случае если необходимое количество голосов набрали менее 30 кандидатур, среди оставшихся кандидатур проводится следующий тур голосования, по итогам которого избранными считаются кандидатуры, набравшие большинство голосов по отношению к другим кандидатурам.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Подсчет голосов осуществляется инициативной группой, по результатам которого составляется протокол голосования.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По результатам подсчета голосов инициативная группа в зависимости от итогов голосования объявляет об избрании кандидатур членами Общественного совета и (или) принимает решение о проведении следующего тура голосования.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Протокол голосования является документом, подтверждающим избрание кандидатур членами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В случае перерыва при проведении собрания членов Общественного совета очередное собрание членов Общественного совета проводится в срок не позднее трех рабочих дней со дня указанного перерыва.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8. Первое пленарное заседание Общественного совета должно быть проведено не позднее чем через пятнадцать дней со дня формирования правомочного состава Общественного совета.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9. Срок полномочий членов Общественного совета истекает через пять лет со дня первого пленарного заседания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10. За два месяца до истечения срока полномочий членов Общественного совета Глава администрации муниципального района и районное Собрание Озинского муниципального района  инициирует процедуру формирования нового состава Общественного совета, установленную настоящим Положением.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11. В случае если полный состав Общественного совета не будет сформирован в порядке, установленном настоящей статьей, новые члены Общественного совета вводятся в ее состав в следующем порядке: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Глава администрации муниципального района принимает решение об утверждении членами Общественного совета граждан Российской Федерации в порядке, предусмотренном частями 1, 3, 4 настоящей статьи;</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Районное Собранием Озинского муниципального района принимает решение об утверждении членами Общественного совета граждан Российской Федерации в порядке, предусмотренном частями 2, 3, 5, настоящей статьи;</w:t>
      </w:r>
    </w:p>
    <w:p w:rsidR="00252ABD" w:rsidRPr="001500FC" w:rsidRDefault="00252ABD" w:rsidP="001500FC">
      <w:pPr>
        <w:spacing w:after="0" w:line="240" w:lineRule="auto"/>
        <w:ind w:firstLine="709"/>
        <w:jc w:val="both"/>
        <w:rPr>
          <w:rFonts w:ascii="Times New Roman" w:hAnsi="Times New Roman" w:cs="Times New Roman"/>
          <w:sz w:val="24"/>
          <w:szCs w:val="24"/>
        </w:rPr>
      </w:pPr>
      <w:proofErr w:type="gramStart"/>
      <w:r w:rsidRPr="001500FC">
        <w:rPr>
          <w:rFonts w:ascii="Times New Roman" w:hAnsi="Times New Roman" w:cs="Times New Roman"/>
          <w:sz w:val="24"/>
          <w:szCs w:val="24"/>
        </w:rPr>
        <w:t>3) члены Общественного совета, кандидатуры которых были утверждены Главой администрации муниципального района, совместно с членами Общественного совета, кандидатуры которых были утверждены районным Собранием Озинского муниципального района, принимают решение о введении в состав Общественного совета представителей общественных объединений в порядке, предусмотренном частями 6 и 7 настоящей статьи.</w:t>
      </w:r>
      <w:proofErr w:type="gramEnd"/>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lastRenderedPageBreak/>
        <w:t xml:space="preserve">12. </w:t>
      </w:r>
      <w:proofErr w:type="gramStart"/>
      <w:r w:rsidRPr="001500FC">
        <w:rPr>
          <w:rFonts w:ascii="Times New Roman" w:hAnsi="Times New Roman" w:cs="Times New Roman"/>
          <w:sz w:val="24"/>
          <w:szCs w:val="24"/>
        </w:rPr>
        <w:t>В случае досрочного прекращения полномочий члена Общественного совета в соответствии с пунктами 2-8 части 1 статьи 11 настоящего Положения утверждение нового члена Общественного совета вместо выбывшего, производится Главой администрации муниципального района, районным Собранием Озинского муниципального района, членами Общественного совета.</w:t>
      </w:r>
      <w:proofErr w:type="gramEnd"/>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13. </w:t>
      </w:r>
      <w:proofErr w:type="gramStart"/>
      <w:r w:rsidRPr="001500FC">
        <w:rPr>
          <w:rFonts w:ascii="Times New Roman" w:hAnsi="Times New Roman" w:cs="Times New Roman"/>
          <w:sz w:val="24"/>
          <w:szCs w:val="24"/>
        </w:rPr>
        <w:t xml:space="preserve">В случае принятия членами Общественного совета решения о самороспуске, которое считается правомочным, если за него проголосовало не менее двух третей от установленного числа членов Общественного совета, Глава администрации муниципального района, районное Собрание Озинского муниципального района </w:t>
      </w:r>
      <w:r w:rsidRPr="001500FC">
        <w:rPr>
          <w:rFonts w:ascii="Times New Roman" w:hAnsi="Times New Roman" w:cs="Times New Roman"/>
          <w:color w:val="000000"/>
          <w:sz w:val="24"/>
          <w:szCs w:val="24"/>
        </w:rPr>
        <w:t>объявляют о предстоящем формировании нового состава Общественной совета не позднее чем через 10 дней со дня самороспуска Общественного совета.</w:t>
      </w:r>
      <w:proofErr w:type="gramEnd"/>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13. Процедуры, указанные в части 11. настоящей статьи, осуществляются в течение десяти дней со дня наступления обстоятельств, предусмотренных в абзаце первом части 11. настоящей статьи.</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7. Органы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Члены Общественного совета на первом пленарном заседании избирают Председателя Общественного совета (далее - Председатель), его заместителя, секретаря, избирают и формируют Президиум Общественного совета, являющийся постоянно действующим коллегиальным органом Общественного совета. Председатель и его заместитель по должности входят в Президиум Общественного совета, Председатель возглавляет  и организует его деятельность, а также координирует деятельность комиссий и рабочих групп Общественного совета. Секретарь Совета осуществляет подготовку заседаний Совета, комиссий и рабочих групп.</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Общественный совет вправе образовывать комиссии и рабочие группы Общественного совета. В состав комиссий Общественного совета входят члены Общественного совета. В состав рабочих групп Общественного совета</w:t>
      </w:r>
      <w:bookmarkStart w:id="1" w:name="_GoBack"/>
      <w:bookmarkEnd w:id="1"/>
      <w:r w:rsidRPr="001500FC">
        <w:rPr>
          <w:rFonts w:ascii="Times New Roman" w:hAnsi="Times New Roman" w:cs="Times New Roman"/>
          <w:sz w:val="24"/>
          <w:szCs w:val="24"/>
        </w:rPr>
        <w:t xml:space="preserve"> входят члены Общественного совета, а также могут входить представители общественных объединений и иные граждане, привлеченные к работе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8. Привлечение общественных объединений и иных объединений жителей Озинского района к работе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Общественный совет может привлекать к своей работе граждан, местные общественные объединения и федеральные, региональные и межрегиональные общественные объединения, представители которых не вошли в его состав.</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Решение об участии в работе Общественного совета местных общественных объединений и федеральных, региональных и межрегиональных общественных объединений, представители которых не вошли в его состав, принимается Президиумом Общественного совета.</w:t>
      </w:r>
    </w:p>
    <w:p w:rsidR="00252ABD" w:rsidRPr="001500FC" w:rsidRDefault="00252ABD" w:rsidP="001500FC">
      <w:pPr>
        <w:spacing w:after="0" w:line="240" w:lineRule="auto"/>
        <w:ind w:firstLine="709"/>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sz w:val="24"/>
          <w:szCs w:val="24"/>
        </w:rPr>
      </w:pPr>
      <w:r w:rsidRPr="001500FC">
        <w:rPr>
          <w:rFonts w:ascii="Times New Roman" w:hAnsi="Times New Roman" w:cs="Times New Roman"/>
          <w:b/>
          <w:bCs/>
          <w:sz w:val="24"/>
          <w:szCs w:val="24"/>
        </w:rPr>
        <w:t>Статья 9. Ограничения, связанные с членством в Общественном совете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Объединение членов Общественного совета по принципу национальной, религиозной, региональной или партийной принадлежности не допускается.</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10. Участие членов Общественного совета в работе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Члены Общественного совета принимают личное участие в работе пленарных заседаний Общественного совета, Президиума Общественного совета, комиссий и рабочих групп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Члены Общественного совета вправе свободно высказывать свое мнение по любому вопросу деятельности Общественного совета, Президиума Общественного совета комиссий и рабочих групп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3. Члены Общественного совета при осуществлении своих полномочий не связаны решениями общественных объединений.</w:t>
      </w:r>
    </w:p>
    <w:p w:rsidR="00252ABD" w:rsidRPr="001500FC" w:rsidRDefault="00252ABD" w:rsidP="001500FC">
      <w:pPr>
        <w:spacing w:after="0" w:line="240" w:lineRule="auto"/>
        <w:ind w:firstLine="709"/>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lastRenderedPageBreak/>
        <w:t>Статья 11. Прекращение и приостановление полномочий члена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Полномочия члена Общественного совета прекращаются в случае: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истечения срока его полномочий;</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подачи им заявления о выходе из состава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3) вступления в законную силу вынесенного в отношении его обвинительного приговора суда;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4) признания его недееспособным, безвестно отсутствующим или умершим на основании решения суда, вступившего в законную силу;</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5) избрания его на государственную должность Российской Федерации, государственную должность области, депутатом законодательного (представительного) органа государственной власти или представительного органа муниципального района, а также на выборную должность в органах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6) назначения его на государственную должность Российской Федерации, должность федеральной государственной службы, государственную должность области, должность государственной гражданской службы области или должность муниципальной службы;</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7) смерти члена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Полномочия члена Общественного совета  приостанавливаются в случае: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назначения ему административного наказания в виде административного ареста;</w:t>
      </w:r>
    </w:p>
    <w:p w:rsidR="00252ABD" w:rsidRPr="001500FC" w:rsidRDefault="00252ABD" w:rsidP="001500FC">
      <w:pPr>
        <w:spacing w:after="0" w:line="240" w:lineRule="auto"/>
        <w:ind w:firstLine="709"/>
        <w:jc w:val="both"/>
        <w:rPr>
          <w:rFonts w:ascii="Times New Roman" w:hAnsi="Times New Roman" w:cs="Times New Roman"/>
          <w:strike/>
          <w:sz w:val="24"/>
          <w:szCs w:val="24"/>
        </w:rPr>
      </w:pPr>
      <w:r w:rsidRPr="001500FC">
        <w:rPr>
          <w:rFonts w:ascii="Times New Roman" w:hAnsi="Times New Roman" w:cs="Times New Roman"/>
          <w:sz w:val="24"/>
          <w:szCs w:val="24"/>
        </w:rPr>
        <w:t>3) регистрации его в качестве кандидата на государственную должность Российской Федерации, в депутаты законодательных (представительных) органов государственной власти или представительных органов муниципальных образований, выборную должность в органах местного самоуправления, доверенного лица или уполномоченного представителя кандидата (политической партии), а также в случае вхождения его в состав инициативной группы по проведению референдума.</w:t>
      </w:r>
    </w:p>
    <w:p w:rsidR="00252ABD" w:rsidRPr="001500FC" w:rsidRDefault="00252ABD" w:rsidP="001500FC">
      <w:pPr>
        <w:spacing w:after="0" w:line="240" w:lineRule="auto"/>
        <w:ind w:firstLine="709"/>
        <w:jc w:val="both"/>
        <w:rPr>
          <w:rFonts w:ascii="Times New Roman" w:hAnsi="Times New Roman" w:cs="Times New Roman"/>
          <w:strike/>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12. Основные формы работы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Основными формами работы Общественного совета являются пленарные заседания Общественного совета, заседания Президиума Общественного совета, заседания комиссий и рабочих групп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Пленарные заседания Общественного совета проводятся не реже одного раза в квартал. По решению Президиума Общественного совета может быть проведено внеочередное пленарное заседание Общественного совета. По решению Председателя может быть проведено заседание Президиума Общественного совета. Заседания комиссий и рабочих групп Общественного совета проводятся по мере необходимости руководителями соответствующих комиссий и рабочих групп.</w:t>
      </w:r>
    </w:p>
    <w:p w:rsidR="00252ABD" w:rsidRPr="001500FC" w:rsidRDefault="00252ABD" w:rsidP="001500FC">
      <w:pPr>
        <w:spacing w:after="0" w:line="240" w:lineRule="auto"/>
        <w:ind w:firstLine="709"/>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13. Решения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Решения Общественного совета, принимаемые в форме заключений, предложений и обращений, носят рекомендательный характер.</w:t>
      </w:r>
    </w:p>
    <w:p w:rsidR="00252ABD" w:rsidRPr="001500FC" w:rsidRDefault="00252ABD" w:rsidP="001500FC">
      <w:pPr>
        <w:spacing w:after="0" w:line="240" w:lineRule="auto"/>
        <w:ind w:firstLine="709"/>
        <w:jc w:val="center"/>
        <w:rPr>
          <w:rFonts w:ascii="Times New Roman" w:hAnsi="Times New Roman" w:cs="Times New Roman"/>
          <w:b/>
          <w:bCs/>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14. Общественная экспертиза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Общественный совет вправе проводить экспертизу проектов муниципальных нормативных правовых актов.</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Для проведения экспертизы Общественный совет создает рабочую группу, которая вправе:</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привлекать экспертов;</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направлять в органы местного самоуправления запрос о предоставлении документов и материалов, необходимых для проведения экспертизы;</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направлять членов Общественного совета для участия в работе органов местного самоуправления, которые рассматривают проекты муниципальных правовых актов, являющиеся объектом экспертизы.</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lastRenderedPageBreak/>
        <w:t xml:space="preserve">3. При поступлении запроса Общественного совета органы местного самоуправления обязаны предоставить проекты актов, указанные в запросе, а также документы и материалы, необходимые для проведения экспертизы проектов подготовленных ими актов. </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4. Заключения Общественного совета по результатам экспертизы проектов муниципальных нормативных правовых актов носят рекомендательный характер и направляются в соответствующие органы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5. Заключения Общественного совета по результатам экспертизы проектов муниципальных нормативных правовых актов подлежат обязательному рассмотрению соответствующими органами местного самоуправления с участием представителей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15. Ежегодный доклад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1. Общественный совет ежегодно подготавливает доклад о состоянии гражданского общества на территории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2. Указанный в части 1 настоящей статьи доклад направляется Председателем Главе администрации муниципального района, районному Собранию Озинского муниципального района, в Общественную палату Саратовской области.</w:t>
      </w:r>
    </w:p>
    <w:p w:rsidR="00252ABD" w:rsidRPr="001500FC" w:rsidRDefault="00252ABD" w:rsidP="001500FC">
      <w:pPr>
        <w:spacing w:after="0" w:line="240" w:lineRule="auto"/>
        <w:ind w:firstLine="709"/>
        <w:jc w:val="both"/>
        <w:rPr>
          <w:rFonts w:ascii="Times New Roman" w:hAnsi="Times New Roman" w:cs="Times New Roman"/>
          <w:b/>
          <w:bCs/>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16. Предоставление возможности участия членов Общественного совета в работе органов местного самоуправления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1. Глава администрации муниципального района, </w:t>
      </w:r>
      <w:proofErr w:type="gramStart"/>
      <w:r w:rsidRPr="001500FC">
        <w:rPr>
          <w:rFonts w:ascii="Times New Roman" w:hAnsi="Times New Roman" w:cs="Times New Roman"/>
          <w:sz w:val="24"/>
          <w:szCs w:val="24"/>
        </w:rPr>
        <w:t>районное</w:t>
      </w:r>
      <w:proofErr w:type="gramEnd"/>
      <w:r w:rsidRPr="001500FC">
        <w:rPr>
          <w:rFonts w:ascii="Times New Roman" w:hAnsi="Times New Roman" w:cs="Times New Roman"/>
          <w:sz w:val="24"/>
          <w:szCs w:val="24"/>
        </w:rPr>
        <w:t xml:space="preserve"> Собранием Озинского муниципального района, руководители иных органов местного самоуправления обязаны предоставлять возможность участвовать на заседаниях и иных мероприятиях ими организуемых членам Общественного совета, уполномоченным Президиумом Общественного совета.</w:t>
      </w:r>
    </w:p>
    <w:p w:rsidR="00252ABD" w:rsidRPr="001500FC" w:rsidRDefault="00252ABD" w:rsidP="001500FC">
      <w:pPr>
        <w:spacing w:after="0" w:line="240" w:lineRule="auto"/>
        <w:ind w:firstLine="709"/>
        <w:jc w:val="both"/>
        <w:rPr>
          <w:rFonts w:ascii="Times New Roman" w:hAnsi="Times New Roman" w:cs="Times New Roman"/>
          <w:b/>
          <w:bCs/>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17. Содействие членам Общественного совета в исполнении ими полномочий, установленных настоящим Положением</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Органы местного самоуправления, их должностные лица, муниципальные служащие обязаны оказывать содействие членам Общественного совета в исполнении ими полномочий, установленных настоящим Положением.</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jc w:val="both"/>
        <w:rPr>
          <w:rFonts w:ascii="Times New Roman" w:hAnsi="Times New Roman" w:cs="Times New Roman"/>
          <w:b/>
          <w:bCs/>
          <w:sz w:val="24"/>
          <w:szCs w:val="24"/>
        </w:rPr>
      </w:pPr>
      <w:r w:rsidRPr="001500FC">
        <w:rPr>
          <w:rFonts w:ascii="Times New Roman" w:hAnsi="Times New Roman" w:cs="Times New Roman"/>
          <w:b/>
          <w:bCs/>
          <w:sz w:val="24"/>
          <w:szCs w:val="24"/>
        </w:rPr>
        <w:t>Статья 18. Материально-техническое обеспечение деятельности Общественного совета</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Материально-техническое обеспечение деятельности Общественного совета возлагается на администрацию муниципального района.</w:t>
      </w:r>
    </w:p>
    <w:p w:rsidR="00252ABD" w:rsidRPr="001500FC" w:rsidRDefault="00252ABD" w:rsidP="001500FC">
      <w:pPr>
        <w:spacing w:after="0" w:line="240" w:lineRule="auto"/>
        <w:ind w:firstLine="709"/>
        <w:jc w:val="both"/>
        <w:rPr>
          <w:rFonts w:ascii="Times New Roman" w:hAnsi="Times New Roman" w:cs="Times New Roman"/>
          <w:sz w:val="24"/>
          <w:szCs w:val="24"/>
        </w:rPr>
      </w:pPr>
    </w:p>
    <w:p w:rsidR="00252ABD" w:rsidRPr="001500FC" w:rsidRDefault="00252ABD" w:rsidP="001500FC">
      <w:pPr>
        <w:spacing w:after="0" w:line="240" w:lineRule="auto"/>
        <w:ind w:firstLine="709"/>
        <w:rPr>
          <w:rFonts w:ascii="Times New Roman" w:hAnsi="Times New Roman" w:cs="Times New Roman"/>
          <w:b/>
          <w:bCs/>
          <w:sz w:val="24"/>
          <w:szCs w:val="24"/>
        </w:rPr>
      </w:pPr>
      <w:r w:rsidRPr="001500FC">
        <w:rPr>
          <w:rFonts w:ascii="Times New Roman" w:hAnsi="Times New Roman" w:cs="Times New Roman"/>
          <w:b/>
          <w:bCs/>
          <w:sz w:val="24"/>
          <w:szCs w:val="24"/>
        </w:rPr>
        <w:t>Статья 19. Переходные положения</w:t>
      </w:r>
    </w:p>
    <w:p w:rsidR="00252ABD" w:rsidRPr="001500FC" w:rsidRDefault="00252ABD" w:rsidP="001500FC">
      <w:pPr>
        <w:spacing w:after="0" w:line="240" w:lineRule="auto"/>
        <w:ind w:firstLine="709"/>
        <w:jc w:val="both"/>
        <w:rPr>
          <w:rFonts w:ascii="Times New Roman" w:hAnsi="Times New Roman" w:cs="Times New Roman"/>
          <w:sz w:val="24"/>
          <w:szCs w:val="24"/>
        </w:rPr>
      </w:pPr>
      <w:r w:rsidRPr="001500FC">
        <w:rPr>
          <w:rFonts w:ascii="Times New Roman" w:hAnsi="Times New Roman" w:cs="Times New Roman"/>
          <w:sz w:val="24"/>
          <w:szCs w:val="24"/>
        </w:rPr>
        <w:t xml:space="preserve">Глава администрации муниципального района и районное Собрание Озинского муниципального района в течение десяти дней со дня вступления в силу настоящего Положения инициируют формирование Общественного совета в соответствии со </w:t>
      </w:r>
      <w:r w:rsidR="009969D9">
        <w:rPr>
          <w:rFonts w:ascii="Times New Roman" w:hAnsi="Times New Roman" w:cs="Times New Roman"/>
          <w:sz w:val="24"/>
          <w:szCs w:val="24"/>
        </w:rPr>
        <w:t>статьей 6 настоящего Положения.</w:t>
      </w:r>
    </w:p>
    <w:sectPr w:rsidR="00252ABD" w:rsidRPr="001500FC" w:rsidSect="00BE36BA">
      <w:pgSz w:w="12240" w:h="15840"/>
      <w:pgMar w:top="454" w:right="851" w:bottom="45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943" w:rsidRDefault="003A2943" w:rsidP="00971EFD">
      <w:pPr>
        <w:spacing w:after="0" w:line="240" w:lineRule="auto"/>
      </w:pPr>
      <w:r>
        <w:separator/>
      </w:r>
    </w:p>
  </w:endnote>
  <w:endnote w:type="continuationSeparator" w:id="0">
    <w:p w:rsidR="003A2943" w:rsidRDefault="003A2943" w:rsidP="00971E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943" w:rsidRDefault="003A2943" w:rsidP="00971EFD">
      <w:pPr>
        <w:spacing w:after="0" w:line="240" w:lineRule="auto"/>
      </w:pPr>
      <w:r>
        <w:separator/>
      </w:r>
    </w:p>
  </w:footnote>
  <w:footnote w:type="continuationSeparator" w:id="0">
    <w:p w:rsidR="003A2943" w:rsidRDefault="003A2943" w:rsidP="00971E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A41A5"/>
    <w:multiLevelType w:val="hybridMultilevel"/>
    <w:tmpl w:val="39E2F260"/>
    <w:lvl w:ilvl="0" w:tplc="2DFA555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5ECE5E62"/>
    <w:multiLevelType w:val="hybridMultilevel"/>
    <w:tmpl w:val="4152438A"/>
    <w:lvl w:ilvl="0" w:tplc="2DFA5550">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5A22"/>
    <w:rsid w:val="000001A4"/>
    <w:rsid w:val="00000565"/>
    <w:rsid w:val="00000E9E"/>
    <w:rsid w:val="00000EC8"/>
    <w:rsid w:val="000012F5"/>
    <w:rsid w:val="00001AA4"/>
    <w:rsid w:val="00002158"/>
    <w:rsid w:val="000032E0"/>
    <w:rsid w:val="00003703"/>
    <w:rsid w:val="0000371D"/>
    <w:rsid w:val="0000378B"/>
    <w:rsid w:val="0000416A"/>
    <w:rsid w:val="00004C0A"/>
    <w:rsid w:val="00004F68"/>
    <w:rsid w:val="0000529F"/>
    <w:rsid w:val="000054A6"/>
    <w:rsid w:val="000059EE"/>
    <w:rsid w:val="0000615A"/>
    <w:rsid w:val="00006567"/>
    <w:rsid w:val="000072EE"/>
    <w:rsid w:val="000073D0"/>
    <w:rsid w:val="000075ED"/>
    <w:rsid w:val="00010317"/>
    <w:rsid w:val="000108A9"/>
    <w:rsid w:val="0001091F"/>
    <w:rsid w:val="000112AE"/>
    <w:rsid w:val="00011358"/>
    <w:rsid w:val="00011BFB"/>
    <w:rsid w:val="00011ECD"/>
    <w:rsid w:val="00011FEA"/>
    <w:rsid w:val="00012295"/>
    <w:rsid w:val="000125DF"/>
    <w:rsid w:val="00012EE0"/>
    <w:rsid w:val="00012F5F"/>
    <w:rsid w:val="00013F09"/>
    <w:rsid w:val="00014678"/>
    <w:rsid w:val="0001484F"/>
    <w:rsid w:val="000148D7"/>
    <w:rsid w:val="00015BCC"/>
    <w:rsid w:val="00015C6C"/>
    <w:rsid w:val="000160AD"/>
    <w:rsid w:val="000162CD"/>
    <w:rsid w:val="00016A35"/>
    <w:rsid w:val="00016CF6"/>
    <w:rsid w:val="000173AE"/>
    <w:rsid w:val="00020851"/>
    <w:rsid w:val="00021394"/>
    <w:rsid w:val="000213B4"/>
    <w:rsid w:val="0002197A"/>
    <w:rsid w:val="00023001"/>
    <w:rsid w:val="0002375D"/>
    <w:rsid w:val="00023BD9"/>
    <w:rsid w:val="00023FDD"/>
    <w:rsid w:val="00024502"/>
    <w:rsid w:val="0002473C"/>
    <w:rsid w:val="00024828"/>
    <w:rsid w:val="00024D04"/>
    <w:rsid w:val="000264A6"/>
    <w:rsid w:val="00026678"/>
    <w:rsid w:val="00027A81"/>
    <w:rsid w:val="00027CA3"/>
    <w:rsid w:val="000302D7"/>
    <w:rsid w:val="00030B6C"/>
    <w:rsid w:val="00031071"/>
    <w:rsid w:val="000316EB"/>
    <w:rsid w:val="0003262D"/>
    <w:rsid w:val="0003289A"/>
    <w:rsid w:val="000349E3"/>
    <w:rsid w:val="00037E87"/>
    <w:rsid w:val="00040036"/>
    <w:rsid w:val="000400DC"/>
    <w:rsid w:val="00040891"/>
    <w:rsid w:val="00040C16"/>
    <w:rsid w:val="00041094"/>
    <w:rsid w:val="000411EF"/>
    <w:rsid w:val="00041C9B"/>
    <w:rsid w:val="00043102"/>
    <w:rsid w:val="00044869"/>
    <w:rsid w:val="00044A0C"/>
    <w:rsid w:val="00044DC1"/>
    <w:rsid w:val="00044DDD"/>
    <w:rsid w:val="00044F32"/>
    <w:rsid w:val="00045658"/>
    <w:rsid w:val="00046E95"/>
    <w:rsid w:val="00047467"/>
    <w:rsid w:val="0004765F"/>
    <w:rsid w:val="00050B44"/>
    <w:rsid w:val="000511AF"/>
    <w:rsid w:val="000515D6"/>
    <w:rsid w:val="000518B6"/>
    <w:rsid w:val="00051BFC"/>
    <w:rsid w:val="00052308"/>
    <w:rsid w:val="00052795"/>
    <w:rsid w:val="00052B0E"/>
    <w:rsid w:val="00052E21"/>
    <w:rsid w:val="00052F7C"/>
    <w:rsid w:val="00053888"/>
    <w:rsid w:val="00054052"/>
    <w:rsid w:val="000540AC"/>
    <w:rsid w:val="00055489"/>
    <w:rsid w:val="000563CD"/>
    <w:rsid w:val="000570BC"/>
    <w:rsid w:val="00060681"/>
    <w:rsid w:val="00060864"/>
    <w:rsid w:val="00060B18"/>
    <w:rsid w:val="000613CB"/>
    <w:rsid w:val="00061A10"/>
    <w:rsid w:val="00061FB8"/>
    <w:rsid w:val="000620BB"/>
    <w:rsid w:val="000629F5"/>
    <w:rsid w:val="00062AC2"/>
    <w:rsid w:val="00062D77"/>
    <w:rsid w:val="00063004"/>
    <w:rsid w:val="000644C0"/>
    <w:rsid w:val="00064556"/>
    <w:rsid w:val="00064AA7"/>
    <w:rsid w:val="0006502B"/>
    <w:rsid w:val="00065827"/>
    <w:rsid w:val="00066483"/>
    <w:rsid w:val="0006727A"/>
    <w:rsid w:val="00067476"/>
    <w:rsid w:val="00070362"/>
    <w:rsid w:val="00070686"/>
    <w:rsid w:val="00070B0B"/>
    <w:rsid w:val="00071562"/>
    <w:rsid w:val="0007192A"/>
    <w:rsid w:val="00071F9B"/>
    <w:rsid w:val="00072192"/>
    <w:rsid w:val="00073A96"/>
    <w:rsid w:val="00073C27"/>
    <w:rsid w:val="00073C8D"/>
    <w:rsid w:val="00073F09"/>
    <w:rsid w:val="00073FCE"/>
    <w:rsid w:val="000742A2"/>
    <w:rsid w:val="000747EB"/>
    <w:rsid w:val="00074E84"/>
    <w:rsid w:val="00075D64"/>
    <w:rsid w:val="00075FD0"/>
    <w:rsid w:val="00076A5D"/>
    <w:rsid w:val="000772E5"/>
    <w:rsid w:val="00077487"/>
    <w:rsid w:val="00077E50"/>
    <w:rsid w:val="0008013C"/>
    <w:rsid w:val="00080641"/>
    <w:rsid w:val="0008094F"/>
    <w:rsid w:val="0008102B"/>
    <w:rsid w:val="000811C2"/>
    <w:rsid w:val="00081245"/>
    <w:rsid w:val="00081CB2"/>
    <w:rsid w:val="00081E38"/>
    <w:rsid w:val="00082448"/>
    <w:rsid w:val="00082676"/>
    <w:rsid w:val="0008276B"/>
    <w:rsid w:val="00082F93"/>
    <w:rsid w:val="000838DC"/>
    <w:rsid w:val="00083CD1"/>
    <w:rsid w:val="00083CFA"/>
    <w:rsid w:val="00085B39"/>
    <w:rsid w:val="00085E30"/>
    <w:rsid w:val="00085EB7"/>
    <w:rsid w:val="0008660B"/>
    <w:rsid w:val="000871BC"/>
    <w:rsid w:val="000878E1"/>
    <w:rsid w:val="000879EA"/>
    <w:rsid w:val="000904B1"/>
    <w:rsid w:val="0009052C"/>
    <w:rsid w:val="00090AAF"/>
    <w:rsid w:val="00091701"/>
    <w:rsid w:val="00091971"/>
    <w:rsid w:val="00091A00"/>
    <w:rsid w:val="00091C10"/>
    <w:rsid w:val="00091F25"/>
    <w:rsid w:val="000921C7"/>
    <w:rsid w:val="00092D1F"/>
    <w:rsid w:val="000935CD"/>
    <w:rsid w:val="000939D3"/>
    <w:rsid w:val="00093AD0"/>
    <w:rsid w:val="00093DAB"/>
    <w:rsid w:val="00093F5E"/>
    <w:rsid w:val="0009426F"/>
    <w:rsid w:val="000944D2"/>
    <w:rsid w:val="0009469A"/>
    <w:rsid w:val="000949EF"/>
    <w:rsid w:val="00094AD0"/>
    <w:rsid w:val="00094E75"/>
    <w:rsid w:val="000953F8"/>
    <w:rsid w:val="0009580A"/>
    <w:rsid w:val="0009720B"/>
    <w:rsid w:val="00097DDB"/>
    <w:rsid w:val="000A111A"/>
    <w:rsid w:val="000A2305"/>
    <w:rsid w:val="000A2631"/>
    <w:rsid w:val="000A2657"/>
    <w:rsid w:val="000A2A23"/>
    <w:rsid w:val="000A2AC8"/>
    <w:rsid w:val="000A3B25"/>
    <w:rsid w:val="000A3FD6"/>
    <w:rsid w:val="000A4AAD"/>
    <w:rsid w:val="000A4F8F"/>
    <w:rsid w:val="000A5183"/>
    <w:rsid w:val="000A519E"/>
    <w:rsid w:val="000A5909"/>
    <w:rsid w:val="000A669A"/>
    <w:rsid w:val="000A7176"/>
    <w:rsid w:val="000B010B"/>
    <w:rsid w:val="000B0470"/>
    <w:rsid w:val="000B05AA"/>
    <w:rsid w:val="000B0D6B"/>
    <w:rsid w:val="000B1627"/>
    <w:rsid w:val="000B1CA9"/>
    <w:rsid w:val="000B22E2"/>
    <w:rsid w:val="000B2525"/>
    <w:rsid w:val="000B27F9"/>
    <w:rsid w:val="000B3092"/>
    <w:rsid w:val="000B3887"/>
    <w:rsid w:val="000B389E"/>
    <w:rsid w:val="000B3B67"/>
    <w:rsid w:val="000B42D1"/>
    <w:rsid w:val="000B49C6"/>
    <w:rsid w:val="000B6946"/>
    <w:rsid w:val="000B79E6"/>
    <w:rsid w:val="000B7AC9"/>
    <w:rsid w:val="000B7F0E"/>
    <w:rsid w:val="000C131E"/>
    <w:rsid w:val="000C352C"/>
    <w:rsid w:val="000C3AFC"/>
    <w:rsid w:val="000C4FD0"/>
    <w:rsid w:val="000C63AF"/>
    <w:rsid w:val="000C6504"/>
    <w:rsid w:val="000C77DA"/>
    <w:rsid w:val="000C7D58"/>
    <w:rsid w:val="000C7F8D"/>
    <w:rsid w:val="000D0409"/>
    <w:rsid w:val="000D04B7"/>
    <w:rsid w:val="000D0522"/>
    <w:rsid w:val="000D063F"/>
    <w:rsid w:val="000D249F"/>
    <w:rsid w:val="000D24C2"/>
    <w:rsid w:val="000D2EF0"/>
    <w:rsid w:val="000D320B"/>
    <w:rsid w:val="000D3232"/>
    <w:rsid w:val="000D3538"/>
    <w:rsid w:val="000D407E"/>
    <w:rsid w:val="000D410D"/>
    <w:rsid w:val="000D5249"/>
    <w:rsid w:val="000D5628"/>
    <w:rsid w:val="000D5708"/>
    <w:rsid w:val="000D5885"/>
    <w:rsid w:val="000D5DF8"/>
    <w:rsid w:val="000D5E5A"/>
    <w:rsid w:val="000D5F9F"/>
    <w:rsid w:val="000D617A"/>
    <w:rsid w:val="000D65D1"/>
    <w:rsid w:val="000D6C67"/>
    <w:rsid w:val="000D7872"/>
    <w:rsid w:val="000E01A1"/>
    <w:rsid w:val="000E0791"/>
    <w:rsid w:val="000E08F7"/>
    <w:rsid w:val="000E09A7"/>
    <w:rsid w:val="000E0F5A"/>
    <w:rsid w:val="000E0F81"/>
    <w:rsid w:val="000E2EB6"/>
    <w:rsid w:val="000E3DF7"/>
    <w:rsid w:val="000E438E"/>
    <w:rsid w:val="000E4BFA"/>
    <w:rsid w:val="000E56B2"/>
    <w:rsid w:val="000E56BF"/>
    <w:rsid w:val="000E7144"/>
    <w:rsid w:val="000E7347"/>
    <w:rsid w:val="000E74B1"/>
    <w:rsid w:val="000E7597"/>
    <w:rsid w:val="000F016F"/>
    <w:rsid w:val="000F20FE"/>
    <w:rsid w:val="000F406B"/>
    <w:rsid w:val="000F6E30"/>
    <w:rsid w:val="000F7A53"/>
    <w:rsid w:val="0010028B"/>
    <w:rsid w:val="00100DD0"/>
    <w:rsid w:val="00101234"/>
    <w:rsid w:val="00101D82"/>
    <w:rsid w:val="00101EA9"/>
    <w:rsid w:val="0010230D"/>
    <w:rsid w:val="0010338C"/>
    <w:rsid w:val="00103C7C"/>
    <w:rsid w:val="00103CB8"/>
    <w:rsid w:val="00103EB5"/>
    <w:rsid w:val="00104BCA"/>
    <w:rsid w:val="00104DAD"/>
    <w:rsid w:val="00105B2C"/>
    <w:rsid w:val="00106969"/>
    <w:rsid w:val="00107180"/>
    <w:rsid w:val="00107348"/>
    <w:rsid w:val="001074BB"/>
    <w:rsid w:val="001079D5"/>
    <w:rsid w:val="00110081"/>
    <w:rsid w:val="00110423"/>
    <w:rsid w:val="00110626"/>
    <w:rsid w:val="001115C8"/>
    <w:rsid w:val="0011177F"/>
    <w:rsid w:val="0011219A"/>
    <w:rsid w:val="00113342"/>
    <w:rsid w:val="00113623"/>
    <w:rsid w:val="00113766"/>
    <w:rsid w:val="00114C4E"/>
    <w:rsid w:val="0011553B"/>
    <w:rsid w:val="001162AB"/>
    <w:rsid w:val="00116772"/>
    <w:rsid w:val="0011701C"/>
    <w:rsid w:val="00117221"/>
    <w:rsid w:val="0011786C"/>
    <w:rsid w:val="00117BA0"/>
    <w:rsid w:val="001201BF"/>
    <w:rsid w:val="001206BD"/>
    <w:rsid w:val="00120955"/>
    <w:rsid w:val="00120D63"/>
    <w:rsid w:val="00121DF4"/>
    <w:rsid w:val="001222F2"/>
    <w:rsid w:val="00122403"/>
    <w:rsid w:val="001231EB"/>
    <w:rsid w:val="00123CCD"/>
    <w:rsid w:val="00123FAC"/>
    <w:rsid w:val="00124500"/>
    <w:rsid w:val="001246E5"/>
    <w:rsid w:val="00124CD8"/>
    <w:rsid w:val="00125998"/>
    <w:rsid w:val="00125FD0"/>
    <w:rsid w:val="001264EE"/>
    <w:rsid w:val="0012703E"/>
    <w:rsid w:val="00127EBD"/>
    <w:rsid w:val="00130653"/>
    <w:rsid w:val="001319B8"/>
    <w:rsid w:val="00131C2F"/>
    <w:rsid w:val="00132236"/>
    <w:rsid w:val="00133366"/>
    <w:rsid w:val="001338E4"/>
    <w:rsid w:val="00133B86"/>
    <w:rsid w:val="00133E8D"/>
    <w:rsid w:val="0013469E"/>
    <w:rsid w:val="0013545A"/>
    <w:rsid w:val="0013575E"/>
    <w:rsid w:val="00135E57"/>
    <w:rsid w:val="001361A2"/>
    <w:rsid w:val="00136CCF"/>
    <w:rsid w:val="00136D9B"/>
    <w:rsid w:val="00136DA3"/>
    <w:rsid w:val="00136E21"/>
    <w:rsid w:val="001372A7"/>
    <w:rsid w:val="0013754F"/>
    <w:rsid w:val="00140491"/>
    <w:rsid w:val="001409F8"/>
    <w:rsid w:val="00140A0F"/>
    <w:rsid w:val="00140A36"/>
    <w:rsid w:val="001416D9"/>
    <w:rsid w:val="00142746"/>
    <w:rsid w:val="0014345E"/>
    <w:rsid w:val="001436CE"/>
    <w:rsid w:val="00144574"/>
    <w:rsid w:val="0014513E"/>
    <w:rsid w:val="001453F5"/>
    <w:rsid w:val="00145AC7"/>
    <w:rsid w:val="00145B79"/>
    <w:rsid w:val="00145B7A"/>
    <w:rsid w:val="00145C4D"/>
    <w:rsid w:val="0014623A"/>
    <w:rsid w:val="001462F2"/>
    <w:rsid w:val="001468BF"/>
    <w:rsid w:val="00147B40"/>
    <w:rsid w:val="00150072"/>
    <w:rsid w:val="001500FC"/>
    <w:rsid w:val="0015091F"/>
    <w:rsid w:val="00151C58"/>
    <w:rsid w:val="001520A4"/>
    <w:rsid w:val="001523DC"/>
    <w:rsid w:val="00152988"/>
    <w:rsid w:val="00152EE2"/>
    <w:rsid w:val="001531E9"/>
    <w:rsid w:val="00153BE4"/>
    <w:rsid w:val="00154A6D"/>
    <w:rsid w:val="00154C6E"/>
    <w:rsid w:val="00154D01"/>
    <w:rsid w:val="00154E34"/>
    <w:rsid w:val="0015618A"/>
    <w:rsid w:val="001568B9"/>
    <w:rsid w:val="00157911"/>
    <w:rsid w:val="001603FA"/>
    <w:rsid w:val="00160EF2"/>
    <w:rsid w:val="00161170"/>
    <w:rsid w:val="00162354"/>
    <w:rsid w:val="00163E59"/>
    <w:rsid w:val="0016411F"/>
    <w:rsid w:val="0016431F"/>
    <w:rsid w:val="0016466E"/>
    <w:rsid w:val="001646E8"/>
    <w:rsid w:val="00164CFF"/>
    <w:rsid w:val="0016550F"/>
    <w:rsid w:val="001655F2"/>
    <w:rsid w:val="001657E2"/>
    <w:rsid w:val="00166A43"/>
    <w:rsid w:val="00167417"/>
    <w:rsid w:val="00167612"/>
    <w:rsid w:val="0016772F"/>
    <w:rsid w:val="00167991"/>
    <w:rsid w:val="00167D43"/>
    <w:rsid w:val="00171293"/>
    <w:rsid w:val="001723E4"/>
    <w:rsid w:val="00172E6B"/>
    <w:rsid w:val="0017395C"/>
    <w:rsid w:val="00174A33"/>
    <w:rsid w:val="00174CF8"/>
    <w:rsid w:val="00175159"/>
    <w:rsid w:val="001754AC"/>
    <w:rsid w:val="0017703F"/>
    <w:rsid w:val="00177369"/>
    <w:rsid w:val="00180E92"/>
    <w:rsid w:val="00181481"/>
    <w:rsid w:val="001819B1"/>
    <w:rsid w:val="00181E42"/>
    <w:rsid w:val="00182098"/>
    <w:rsid w:val="00182337"/>
    <w:rsid w:val="00183772"/>
    <w:rsid w:val="00183839"/>
    <w:rsid w:val="00183E0D"/>
    <w:rsid w:val="00183EC5"/>
    <w:rsid w:val="00184404"/>
    <w:rsid w:val="00184520"/>
    <w:rsid w:val="00184683"/>
    <w:rsid w:val="00184CF7"/>
    <w:rsid w:val="00187353"/>
    <w:rsid w:val="00187C06"/>
    <w:rsid w:val="00187C68"/>
    <w:rsid w:val="001913EE"/>
    <w:rsid w:val="00191D61"/>
    <w:rsid w:val="0019207F"/>
    <w:rsid w:val="00192A15"/>
    <w:rsid w:val="001934B3"/>
    <w:rsid w:val="001934B4"/>
    <w:rsid w:val="001934D4"/>
    <w:rsid w:val="00193C10"/>
    <w:rsid w:val="00193D7F"/>
    <w:rsid w:val="001947A9"/>
    <w:rsid w:val="0019538E"/>
    <w:rsid w:val="001956E2"/>
    <w:rsid w:val="00195F3D"/>
    <w:rsid w:val="0019604D"/>
    <w:rsid w:val="001960C1"/>
    <w:rsid w:val="0019696A"/>
    <w:rsid w:val="00196C2C"/>
    <w:rsid w:val="00197257"/>
    <w:rsid w:val="0019771C"/>
    <w:rsid w:val="00197D75"/>
    <w:rsid w:val="001A04AA"/>
    <w:rsid w:val="001A0845"/>
    <w:rsid w:val="001A222A"/>
    <w:rsid w:val="001A2297"/>
    <w:rsid w:val="001A3011"/>
    <w:rsid w:val="001A5341"/>
    <w:rsid w:val="001A57C6"/>
    <w:rsid w:val="001A6083"/>
    <w:rsid w:val="001A6581"/>
    <w:rsid w:val="001A778C"/>
    <w:rsid w:val="001B064A"/>
    <w:rsid w:val="001B07F0"/>
    <w:rsid w:val="001B0C83"/>
    <w:rsid w:val="001B16E2"/>
    <w:rsid w:val="001B1906"/>
    <w:rsid w:val="001B2225"/>
    <w:rsid w:val="001B2932"/>
    <w:rsid w:val="001B2DE1"/>
    <w:rsid w:val="001B37BD"/>
    <w:rsid w:val="001B3A5A"/>
    <w:rsid w:val="001B3D35"/>
    <w:rsid w:val="001B3DBF"/>
    <w:rsid w:val="001B4BBC"/>
    <w:rsid w:val="001B5397"/>
    <w:rsid w:val="001B5CFA"/>
    <w:rsid w:val="001B5EAA"/>
    <w:rsid w:val="001B6C02"/>
    <w:rsid w:val="001B6C15"/>
    <w:rsid w:val="001B6C34"/>
    <w:rsid w:val="001B74D1"/>
    <w:rsid w:val="001B7BDD"/>
    <w:rsid w:val="001C01F3"/>
    <w:rsid w:val="001C021E"/>
    <w:rsid w:val="001C24B7"/>
    <w:rsid w:val="001C298B"/>
    <w:rsid w:val="001C29DD"/>
    <w:rsid w:val="001C3F9A"/>
    <w:rsid w:val="001C45E3"/>
    <w:rsid w:val="001C4828"/>
    <w:rsid w:val="001C4B1E"/>
    <w:rsid w:val="001C4E89"/>
    <w:rsid w:val="001C4F7C"/>
    <w:rsid w:val="001C656B"/>
    <w:rsid w:val="001C69D5"/>
    <w:rsid w:val="001C6F86"/>
    <w:rsid w:val="001C70F4"/>
    <w:rsid w:val="001D0403"/>
    <w:rsid w:val="001D0A2E"/>
    <w:rsid w:val="001D1E02"/>
    <w:rsid w:val="001D1EDA"/>
    <w:rsid w:val="001D22E8"/>
    <w:rsid w:val="001D258D"/>
    <w:rsid w:val="001D3138"/>
    <w:rsid w:val="001D3A0F"/>
    <w:rsid w:val="001D4454"/>
    <w:rsid w:val="001D488A"/>
    <w:rsid w:val="001D4D4D"/>
    <w:rsid w:val="001D5C3C"/>
    <w:rsid w:val="001D60B5"/>
    <w:rsid w:val="001D71E0"/>
    <w:rsid w:val="001D7296"/>
    <w:rsid w:val="001D74A9"/>
    <w:rsid w:val="001E0E83"/>
    <w:rsid w:val="001E29DF"/>
    <w:rsid w:val="001E32F4"/>
    <w:rsid w:val="001E340C"/>
    <w:rsid w:val="001E3C9A"/>
    <w:rsid w:val="001E40E7"/>
    <w:rsid w:val="001E4344"/>
    <w:rsid w:val="001E5B28"/>
    <w:rsid w:val="001E63DD"/>
    <w:rsid w:val="001E701A"/>
    <w:rsid w:val="001E7271"/>
    <w:rsid w:val="001E781E"/>
    <w:rsid w:val="001E798E"/>
    <w:rsid w:val="001E7A8F"/>
    <w:rsid w:val="001E7FD6"/>
    <w:rsid w:val="001F0368"/>
    <w:rsid w:val="001F04BF"/>
    <w:rsid w:val="001F0940"/>
    <w:rsid w:val="001F097B"/>
    <w:rsid w:val="001F0BE5"/>
    <w:rsid w:val="001F0C8E"/>
    <w:rsid w:val="001F17FA"/>
    <w:rsid w:val="001F1919"/>
    <w:rsid w:val="001F1E9C"/>
    <w:rsid w:val="001F2479"/>
    <w:rsid w:val="001F2BDB"/>
    <w:rsid w:val="001F2D2D"/>
    <w:rsid w:val="001F2F23"/>
    <w:rsid w:val="001F3C3F"/>
    <w:rsid w:val="001F4264"/>
    <w:rsid w:val="001F4336"/>
    <w:rsid w:val="001F5BD5"/>
    <w:rsid w:val="001F67F2"/>
    <w:rsid w:val="001F6816"/>
    <w:rsid w:val="001F6D6C"/>
    <w:rsid w:val="001F750F"/>
    <w:rsid w:val="00200083"/>
    <w:rsid w:val="00200F69"/>
    <w:rsid w:val="00201737"/>
    <w:rsid w:val="00202287"/>
    <w:rsid w:val="002022FE"/>
    <w:rsid w:val="00203372"/>
    <w:rsid w:val="0020346D"/>
    <w:rsid w:val="00203614"/>
    <w:rsid w:val="00203937"/>
    <w:rsid w:val="00204371"/>
    <w:rsid w:val="002048B8"/>
    <w:rsid w:val="002049B8"/>
    <w:rsid w:val="00204F21"/>
    <w:rsid w:val="0020630B"/>
    <w:rsid w:val="00206A7C"/>
    <w:rsid w:val="00206E96"/>
    <w:rsid w:val="002073FC"/>
    <w:rsid w:val="002076E4"/>
    <w:rsid w:val="0021050E"/>
    <w:rsid w:val="00210A9A"/>
    <w:rsid w:val="00211451"/>
    <w:rsid w:val="002116C5"/>
    <w:rsid w:val="002118D7"/>
    <w:rsid w:val="00212FCF"/>
    <w:rsid w:val="00213CB1"/>
    <w:rsid w:val="002141BD"/>
    <w:rsid w:val="00215428"/>
    <w:rsid w:val="00215C32"/>
    <w:rsid w:val="002169B6"/>
    <w:rsid w:val="00216AD9"/>
    <w:rsid w:val="0021728E"/>
    <w:rsid w:val="002174E6"/>
    <w:rsid w:val="00217E4F"/>
    <w:rsid w:val="00217ED9"/>
    <w:rsid w:val="0022030D"/>
    <w:rsid w:val="0022055E"/>
    <w:rsid w:val="00220838"/>
    <w:rsid w:val="00220983"/>
    <w:rsid w:val="00221052"/>
    <w:rsid w:val="00221200"/>
    <w:rsid w:val="002220C0"/>
    <w:rsid w:val="0022264D"/>
    <w:rsid w:val="00223780"/>
    <w:rsid w:val="0022382F"/>
    <w:rsid w:val="00223F05"/>
    <w:rsid w:val="00224CF7"/>
    <w:rsid w:val="00225A6D"/>
    <w:rsid w:val="00225F8B"/>
    <w:rsid w:val="00226597"/>
    <w:rsid w:val="00226E73"/>
    <w:rsid w:val="00227303"/>
    <w:rsid w:val="002274D4"/>
    <w:rsid w:val="002276FA"/>
    <w:rsid w:val="002278B5"/>
    <w:rsid w:val="002300E4"/>
    <w:rsid w:val="00231337"/>
    <w:rsid w:val="00231D39"/>
    <w:rsid w:val="00231E4E"/>
    <w:rsid w:val="0023279B"/>
    <w:rsid w:val="00232AAC"/>
    <w:rsid w:val="00233CBA"/>
    <w:rsid w:val="002340A2"/>
    <w:rsid w:val="0023546C"/>
    <w:rsid w:val="00236713"/>
    <w:rsid w:val="00236729"/>
    <w:rsid w:val="00236973"/>
    <w:rsid w:val="002375A5"/>
    <w:rsid w:val="00240573"/>
    <w:rsid w:val="00240A59"/>
    <w:rsid w:val="0024119E"/>
    <w:rsid w:val="002433C3"/>
    <w:rsid w:val="00243751"/>
    <w:rsid w:val="00246F0E"/>
    <w:rsid w:val="002473D2"/>
    <w:rsid w:val="002476AF"/>
    <w:rsid w:val="00247E09"/>
    <w:rsid w:val="002505A4"/>
    <w:rsid w:val="00251DFB"/>
    <w:rsid w:val="00252262"/>
    <w:rsid w:val="00252786"/>
    <w:rsid w:val="002528D5"/>
    <w:rsid w:val="00252A05"/>
    <w:rsid w:val="00252ABD"/>
    <w:rsid w:val="0025345E"/>
    <w:rsid w:val="00253D98"/>
    <w:rsid w:val="002548B1"/>
    <w:rsid w:val="00254DD6"/>
    <w:rsid w:val="002550C0"/>
    <w:rsid w:val="002551F3"/>
    <w:rsid w:val="0025580A"/>
    <w:rsid w:val="00256367"/>
    <w:rsid w:val="0025643C"/>
    <w:rsid w:val="002570FB"/>
    <w:rsid w:val="00260A66"/>
    <w:rsid w:val="00261566"/>
    <w:rsid w:val="00261C05"/>
    <w:rsid w:val="002638E3"/>
    <w:rsid w:val="00263AAB"/>
    <w:rsid w:val="00264C5E"/>
    <w:rsid w:val="0026567D"/>
    <w:rsid w:val="00265809"/>
    <w:rsid w:val="002665B9"/>
    <w:rsid w:val="0026762F"/>
    <w:rsid w:val="00270CB9"/>
    <w:rsid w:val="002717B8"/>
    <w:rsid w:val="00273193"/>
    <w:rsid w:val="00273A80"/>
    <w:rsid w:val="00274616"/>
    <w:rsid w:val="0027489D"/>
    <w:rsid w:val="00274E63"/>
    <w:rsid w:val="00275C4F"/>
    <w:rsid w:val="002769F4"/>
    <w:rsid w:val="00277682"/>
    <w:rsid w:val="00277D51"/>
    <w:rsid w:val="00280AA4"/>
    <w:rsid w:val="002811C8"/>
    <w:rsid w:val="002817DD"/>
    <w:rsid w:val="00281F32"/>
    <w:rsid w:val="00282AD9"/>
    <w:rsid w:val="00283413"/>
    <w:rsid w:val="002849CD"/>
    <w:rsid w:val="00285670"/>
    <w:rsid w:val="002858F9"/>
    <w:rsid w:val="00285C1B"/>
    <w:rsid w:val="00285C76"/>
    <w:rsid w:val="00285D79"/>
    <w:rsid w:val="002865D3"/>
    <w:rsid w:val="002868AE"/>
    <w:rsid w:val="002869F2"/>
    <w:rsid w:val="00286D2C"/>
    <w:rsid w:val="00286E2B"/>
    <w:rsid w:val="00286E82"/>
    <w:rsid w:val="002870DB"/>
    <w:rsid w:val="00287195"/>
    <w:rsid w:val="002875D5"/>
    <w:rsid w:val="00287DDE"/>
    <w:rsid w:val="00290945"/>
    <w:rsid w:val="00291578"/>
    <w:rsid w:val="0029182F"/>
    <w:rsid w:val="00292014"/>
    <w:rsid w:val="00292F3A"/>
    <w:rsid w:val="00293539"/>
    <w:rsid w:val="00294041"/>
    <w:rsid w:val="00294172"/>
    <w:rsid w:val="002947C2"/>
    <w:rsid w:val="002949B2"/>
    <w:rsid w:val="00295460"/>
    <w:rsid w:val="002956FA"/>
    <w:rsid w:val="002958CB"/>
    <w:rsid w:val="00296A04"/>
    <w:rsid w:val="002978D4"/>
    <w:rsid w:val="00297A9A"/>
    <w:rsid w:val="002A0FC4"/>
    <w:rsid w:val="002A1A25"/>
    <w:rsid w:val="002A1AB5"/>
    <w:rsid w:val="002A2787"/>
    <w:rsid w:val="002A3F19"/>
    <w:rsid w:val="002A4489"/>
    <w:rsid w:val="002A493F"/>
    <w:rsid w:val="002A4C0F"/>
    <w:rsid w:val="002A4D18"/>
    <w:rsid w:val="002A57D9"/>
    <w:rsid w:val="002A5CB9"/>
    <w:rsid w:val="002A6967"/>
    <w:rsid w:val="002A7C43"/>
    <w:rsid w:val="002B004A"/>
    <w:rsid w:val="002B01DB"/>
    <w:rsid w:val="002B0B0D"/>
    <w:rsid w:val="002B103D"/>
    <w:rsid w:val="002B2B08"/>
    <w:rsid w:val="002B3647"/>
    <w:rsid w:val="002B468B"/>
    <w:rsid w:val="002B49D8"/>
    <w:rsid w:val="002B4C6A"/>
    <w:rsid w:val="002B5868"/>
    <w:rsid w:val="002B5DBB"/>
    <w:rsid w:val="002B66AE"/>
    <w:rsid w:val="002B676D"/>
    <w:rsid w:val="002B6D7D"/>
    <w:rsid w:val="002B709A"/>
    <w:rsid w:val="002B77E4"/>
    <w:rsid w:val="002C04F5"/>
    <w:rsid w:val="002C0CDC"/>
    <w:rsid w:val="002C1DB2"/>
    <w:rsid w:val="002C215B"/>
    <w:rsid w:val="002C2380"/>
    <w:rsid w:val="002C44CB"/>
    <w:rsid w:val="002C5D0D"/>
    <w:rsid w:val="002C5F2B"/>
    <w:rsid w:val="002C5F4A"/>
    <w:rsid w:val="002C60A9"/>
    <w:rsid w:val="002C60CC"/>
    <w:rsid w:val="002C615F"/>
    <w:rsid w:val="002C6764"/>
    <w:rsid w:val="002C6895"/>
    <w:rsid w:val="002C6AE5"/>
    <w:rsid w:val="002C6B2D"/>
    <w:rsid w:val="002C74A3"/>
    <w:rsid w:val="002C7645"/>
    <w:rsid w:val="002C7A94"/>
    <w:rsid w:val="002D0044"/>
    <w:rsid w:val="002D0900"/>
    <w:rsid w:val="002D0FCD"/>
    <w:rsid w:val="002D14F6"/>
    <w:rsid w:val="002D182F"/>
    <w:rsid w:val="002D348F"/>
    <w:rsid w:val="002D38CF"/>
    <w:rsid w:val="002D3C0D"/>
    <w:rsid w:val="002D61BA"/>
    <w:rsid w:val="002D7072"/>
    <w:rsid w:val="002D72DA"/>
    <w:rsid w:val="002D7C49"/>
    <w:rsid w:val="002E0782"/>
    <w:rsid w:val="002E1097"/>
    <w:rsid w:val="002E1869"/>
    <w:rsid w:val="002E21AD"/>
    <w:rsid w:val="002E26F2"/>
    <w:rsid w:val="002E2FF6"/>
    <w:rsid w:val="002E344F"/>
    <w:rsid w:val="002E39ED"/>
    <w:rsid w:val="002E488F"/>
    <w:rsid w:val="002E56B7"/>
    <w:rsid w:val="002E593C"/>
    <w:rsid w:val="002E5FE4"/>
    <w:rsid w:val="002E69E0"/>
    <w:rsid w:val="002E7199"/>
    <w:rsid w:val="002F02F9"/>
    <w:rsid w:val="002F04F0"/>
    <w:rsid w:val="002F099D"/>
    <w:rsid w:val="002F0AD4"/>
    <w:rsid w:val="002F0D2F"/>
    <w:rsid w:val="002F137A"/>
    <w:rsid w:val="002F1443"/>
    <w:rsid w:val="002F17AB"/>
    <w:rsid w:val="002F19CA"/>
    <w:rsid w:val="002F21E6"/>
    <w:rsid w:val="002F37BF"/>
    <w:rsid w:val="002F3F7B"/>
    <w:rsid w:val="002F5266"/>
    <w:rsid w:val="002F7059"/>
    <w:rsid w:val="002F7534"/>
    <w:rsid w:val="002F7792"/>
    <w:rsid w:val="002F7971"/>
    <w:rsid w:val="002F7C2C"/>
    <w:rsid w:val="002F7CAC"/>
    <w:rsid w:val="002F7EB5"/>
    <w:rsid w:val="00300D73"/>
    <w:rsid w:val="003010CC"/>
    <w:rsid w:val="0030202A"/>
    <w:rsid w:val="0030283B"/>
    <w:rsid w:val="003032A4"/>
    <w:rsid w:val="0030386A"/>
    <w:rsid w:val="00303E45"/>
    <w:rsid w:val="003046DD"/>
    <w:rsid w:val="00304A3D"/>
    <w:rsid w:val="00304BA7"/>
    <w:rsid w:val="003055B7"/>
    <w:rsid w:val="00306205"/>
    <w:rsid w:val="0030640E"/>
    <w:rsid w:val="003066E4"/>
    <w:rsid w:val="00306FB4"/>
    <w:rsid w:val="00307A74"/>
    <w:rsid w:val="00310BA5"/>
    <w:rsid w:val="00310DE7"/>
    <w:rsid w:val="003110B3"/>
    <w:rsid w:val="003110E7"/>
    <w:rsid w:val="00311C9D"/>
    <w:rsid w:val="00312D35"/>
    <w:rsid w:val="00312EDC"/>
    <w:rsid w:val="00313051"/>
    <w:rsid w:val="003131F5"/>
    <w:rsid w:val="0031325E"/>
    <w:rsid w:val="00313D42"/>
    <w:rsid w:val="00314C14"/>
    <w:rsid w:val="00315B2C"/>
    <w:rsid w:val="00315F77"/>
    <w:rsid w:val="00316795"/>
    <w:rsid w:val="00316A9A"/>
    <w:rsid w:val="00316AF9"/>
    <w:rsid w:val="00316B50"/>
    <w:rsid w:val="00317A7D"/>
    <w:rsid w:val="00321868"/>
    <w:rsid w:val="00321F07"/>
    <w:rsid w:val="003222DF"/>
    <w:rsid w:val="00322975"/>
    <w:rsid w:val="00323825"/>
    <w:rsid w:val="0032393E"/>
    <w:rsid w:val="00323C94"/>
    <w:rsid w:val="00324715"/>
    <w:rsid w:val="003248DB"/>
    <w:rsid w:val="00324932"/>
    <w:rsid w:val="00324D9C"/>
    <w:rsid w:val="0032528F"/>
    <w:rsid w:val="003263E2"/>
    <w:rsid w:val="00326DCB"/>
    <w:rsid w:val="003301FF"/>
    <w:rsid w:val="00330324"/>
    <w:rsid w:val="00330811"/>
    <w:rsid w:val="003309CE"/>
    <w:rsid w:val="00330A10"/>
    <w:rsid w:val="00330F77"/>
    <w:rsid w:val="003312A3"/>
    <w:rsid w:val="00331BC6"/>
    <w:rsid w:val="003321A3"/>
    <w:rsid w:val="00332338"/>
    <w:rsid w:val="003324DD"/>
    <w:rsid w:val="00332B05"/>
    <w:rsid w:val="00332E23"/>
    <w:rsid w:val="003331F1"/>
    <w:rsid w:val="00333B7A"/>
    <w:rsid w:val="003343DC"/>
    <w:rsid w:val="00334525"/>
    <w:rsid w:val="00334DE5"/>
    <w:rsid w:val="00335A20"/>
    <w:rsid w:val="00335A69"/>
    <w:rsid w:val="00335AC8"/>
    <w:rsid w:val="00335FCD"/>
    <w:rsid w:val="00336117"/>
    <w:rsid w:val="003368C8"/>
    <w:rsid w:val="00337BCA"/>
    <w:rsid w:val="00340E8E"/>
    <w:rsid w:val="003411EA"/>
    <w:rsid w:val="003412B9"/>
    <w:rsid w:val="00341361"/>
    <w:rsid w:val="00342036"/>
    <w:rsid w:val="0034215E"/>
    <w:rsid w:val="003421A4"/>
    <w:rsid w:val="003428E0"/>
    <w:rsid w:val="003432C2"/>
    <w:rsid w:val="00343B16"/>
    <w:rsid w:val="0034400E"/>
    <w:rsid w:val="003450C1"/>
    <w:rsid w:val="0034554F"/>
    <w:rsid w:val="00345E8E"/>
    <w:rsid w:val="0034719A"/>
    <w:rsid w:val="003471A1"/>
    <w:rsid w:val="003473BB"/>
    <w:rsid w:val="00347592"/>
    <w:rsid w:val="003475F4"/>
    <w:rsid w:val="00347A23"/>
    <w:rsid w:val="00350180"/>
    <w:rsid w:val="0035035B"/>
    <w:rsid w:val="00350A65"/>
    <w:rsid w:val="00350AA4"/>
    <w:rsid w:val="003514E8"/>
    <w:rsid w:val="003516C8"/>
    <w:rsid w:val="00352635"/>
    <w:rsid w:val="00352C99"/>
    <w:rsid w:val="00353236"/>
    <w:rsid w:val="00353B89"/>
    <w:rsid w:val="00354465"/>
    <w:rsid w:val="0035449B"/>
    <w:rsid w:val="0035499F"/>
    <w:rsid w:val="00355144"/>
    <w:rsid w:val="003554C3"/>
    <w:rsid w:val="00355683"/>
    <w:rsid w:val="00355CA7"/>
    <w:rsid w:val="003563AE"/>
    <w:rsid w:val="003569B4"/>
    <w:rsid w:val="00356D67"/>
    <w:rsid w:val="00357CC6"/>
    <w:rsid w:val="00357FD3"/>
    <w:rsid w:val="0036023E"/>
    <w:rsid w:val="0036066B"/>
    <w:rsid w:val="00360CF0"/>
    <w:rsid w:val="00361887"/>
    <w:rsid w:val="00361F09"/>
    <w:rsid w:val="0036323E"/>
    <w:rsid w:val="00363580"/>
    <w:rsid w:val="00363807"/>
    <w:rsid w:val="003639A5"/>
    <w:rsid w:val="003643AE"/>
    <w:rsid w:val="00364F88"/>
    <w:rsid w:val="00365040"/>
    <w:rsid w:val="003655E2"/>
    <w:rsid w:val="00365605"/>
    <w:rsid w:val="00365860"/>
    <w:rsid w:val="00365D1E"/>
    <w:rsid w:val="00366085"/>
    <w:rsid w:val="0036657B"/>
    <w:rsid w:val="003671EC"/>
    <w:rsid w:val="00367586"/>
    <w:rsid w:val="0036788E"/>
    <w:rsid w:val="00367DE9"/>
    <w:rsid w:val="00370E15"/>
    <w:rsid w:val="003720B4"/>
    <w:rsid w:val="003728E6"/>
    <w:rsid w:val="003733A1"/>
    <w:rsid w:val="00373E54"/>
    <w:rsid w:val="003742A2"/>
    <w:rsid w:val="003746C8"/>
    <w:rsid w:val="00374DF6"/>
    <w:rsid w:val="003755F5"/>
    <w:rsid w:val="00375843"/>
    <w:rsid w:val="00375B40"/>
    <w:rsid w:val="00377C4A"/>
    <w:rsid w:val="00380958"/>
    <w:rsid w:val="00380B7F"/>
    <w:rsid w:val="00380BEB"/>
    <w:rsid w:val="00381036"/>
    <w:rsid w:val="0038128A"/>
    <w:rsid w:val="0038357B"/>
    <w:rsid w:val="00383D02"/>
    <w:rsid w:val="00384BAF"/>
    <w:rsid w:val="00385ADC"/>
    <w:rsid w:val="00385C66"/>
    <w:rsid w:val="00386619"/>
    <w:rsid w:val="00386BB6"/>
    <w:rsid w:val="00386DC1"/>
    <w:rsid w:val="003879FC"/>
    <w:rsid w:val="00387F93"/>
    <w:rsid w:val="00390EE1"/>
    <w:rsid w:val="0039450E"/>
    <w:rsid w:val="003966F1"/>
    <w:rsid w:val="003A064F"/>
    <w:rsid w:val="003A0A50"/>
    <w:rsid w:val="003A0DF4"/>
    <w:rsid w:val="003A1B76"/>
    <w:rsid w:val="003A2943"/>
    <w:rsid w:val="003A30EB"/>
    <w:rsid w:val="003A4133"/>
    <w:rsid w:val="003A5462"/>
    <w:rsid w:val="003A55DB"/>
    <w:rsid w:val="003A56AA"/>
    <w:rsid w:val="003A5C8F"/>
    <w:rsid w:val="003A5D44"/>
    <w:rsid w:val="003A6BE9"/>
    <w:rsid w:val="003A764B"/>
    <w:rsid w:val="003A7834"/>
    <w:rsid w:val="003A7B79"/>
    <w:rsid w:val="003B161E"/>
    <w:rsid w:val="003B20E9"/>
    <w:rsid w:val="003B2162"/>
    <w:rsid w:val="003B24BA"/>
    <w:rsid w:val="003B41E0"/>
    <w:rsid w:val="003B4751"/>
    <w:rsid w:val="003B5695"/>
    <w:rsid w:val="003B58A9"/>
    <w:rsid w:val="003B5C90"/>
    <w:rsid w:val="003B5DC7"/>
    <w:rsid w:val="003B66B8"/>
    <w:rsid w:val="003B7821"/>
    <w:rsid w:val="003B79CE"/>
    <w:rsid w:val="003B7A9D"/>
    <w:rsid w:val="003B7D4D"/>
    <w:rsid w:val="003B7E35"/>
    <w:rsid w:val="003B7E9F"/>
    <w:rsid w:val="003C00D6"/>
    <w:rsid w:val="003C0282"/>
    <w:rsid w:val="003C044E"/>
    <w:rsid w:val="003C08FA"/>
    <w:rsid w:val="003C0ABC"/>
    <w:rsid w:val="003C0B86"/>
    <w:rsid w:val="003C0F56"/>
    <w:rsid w:val="003C0FD3"/>
    <w:rsid w:val="003C1655"/>
    <w:rsid w:val="003C2140"/>
    <w:rsid w:val="003C2D30"/>
    <w:rsid w:val="003C2F7C"/>
    <w:rsid w:val="003C39D3"/>
    <w:rsid w:val="003C563B"/>
    <w:rsid w:val="003C5729"/>
    <w:rsid w:val="003C5AE1"/>
    <w:rsid w:val="003C652A"/>
    <w:rsid w:val="003C71AE"/>
    <w:rsid w:val="003C74CB"/>
    <w:rsid w:val="003C78F0"/>
    <w:rsid w:val="003C7997"/>
    <w:rsid w:val="003D0621"/>
    <w:rsid w:val="003D074F"/>
    <w:rsid w:val="003D12EB"/>
    <w:rsid w:val="003D241F"/>
    <w:rsid w:val="003D4D91"/>
    <w:rsid w:val="003D5C9F"/>
    <w:rsid w:val="003D5EDE"/>
    <w:rsid w:val="003D60E2"/>
    <w:rsid w:val="003D617C"/>
    <w:rsid w:val="003D64C6"/>
    <w:rsid w:val="003D719C"/>
    <w:rsid w:val="003E1300"/>
    <w:rsid w:val="003E192D"/>
    <w:rsid w:val="003E2D35"/>
    <w:rsid w:val="003E4ECB"/>
    <w:rsid w:val="003E5298"/>
    <w:rsid w:val="003E530B"/>
    <w:rsid w:val="003E55A3"/>
    <w:rsid w:val="003E58B4"/>
    <w:rsid w:val="003E5D98"/>
    <w:rsid w:val="003E5DFA"/>
    <w:rsid w:val="003E5E63"/>
    <w:rsid w:val="003E63A0"/>
    <w:rsid w:val="003E657F"/>
    <w:rsid w:val="003E6A81"/>
    <w:rsid w:val="003E728B"/>
    <w:rsid w:val="003E749F"/>
    <w:rsid w:val="003F0208"/>
    <w:rsid w:val="003F11FD"/>
    <w:rsid w:val="003F1335"/>
    <w:rsid w:val="003F1970"/>
    <w:rsid w:val="003F1AC3"/>
    <w:rsid w:val="003F2BB7"/>
    <w:rsid w:val="003F3AFE"/>
    <w:rsid w:val="003F45BA"/>
    <w:rsid w:val="003F767A"/>
    <w:rsid w:val="003F7730"/>
    <w:rsid w:val="003F79A0"/>
    <w:rsid w:val="00400540"/>
    <w:rsid w:val="004010BD"/>
    <w:rsid w:val="00401B2A"/>
    <w:rsid w:val="00402296"/>
    <w:rsid w:val="00402D3C"/>
    <w:rsid w:val="004030A1"/>
    <w:rsid w:val="0040480B"/>
    <w:rsid w:val="004048F7"/>
    <w:rsid w:val="00404A40"/>
    <w:rsid w:val="00405CCB"/>
    <w:rsid w:val="00406991"/>
    <w:rsid w:val="00406F6F"/>
    <w:rsid w:val="004100ED"/>
    <w:rsid w:val="00410470"/>
    <w:rsid w:val="00410758"/>
    <w:rsid w:val="004109A8"/>
    <w:rsid w:val="004112D1"/>
    <w:rsid w:val="00411650"/>
    <w:rsid w:val="00411877"/>
    <w:rsid w:val="00411924"/>
    <w:rsid w:val="0041279E"/>
    <w:rsid w:val="004138AC"/>
    <w:rsid w:val="00413ED1"/>
    <w:rsid w:val="004145BE"/>
    <w:rsid w:val="004147DE"/>
    <w:rsid w:val="00414BA1"/>
    <w:rsid w:val="00415B7A"/>
    <w:rsid w:val="004162A2"/>
    <w:rsid w:val="004220C3"/>
    <w:rsid w:val="0042283D"/>
    <w:rsid w:val="00423319"/>
    <w:rsid w:val="0042341A"/>
    <w:rsid w:val="00423A69"/>
    <w:rsid w:val="00424636"/>
    <w:rsid w:val="004247B4"/>
    <w:rsid w:val="00424AE3"/>
    <w:rsid w:val="00424C1F"/>
    <w:rsid w:val="004250C5"/>
    <w:rsid w:val="00425337"/>
    <w:rsid w:val="0042684F"/>
    <w:rsid w:val="00426D35"/>
    <w:rsid w:val="00426D43"/>
    <w:rsid w:val="00427681"/>
    <w:rsid w:val="004302C3"/>
    <w:rsid w:val="0043065C"/>
    <w:rsid w:val="0043123D"/>
    <w:rsid w:val="004314A5"/>
    <w:rsid w:val="0043154B"/>
    <w:rsid w:val="0043247E"/>
    <w:rsid w:val="004324F5"/>
    <w:rsid w:val="0043292A"/>
    <w:rsid w:val="00432C27"/>
    <w:rsid w:val="00432D4E"/>
    <w:rsid w:val="0043306E"/>
    <w:rsid w:val="0043374F"/>
    <w:rsid w:val="00433E06"/>
    <w:rsid w:val="004347FF"/>
    <w:rsid w:val="00435AE1"/>
    <w:rsid w:val="004371E8"/>
    <w:rsid w:val="00437AD5"/>
    <w:rsid w:val="00437B2A"/>
    <w:rsid w:val="00437D2A"/>
    <w:rsid w:val="0044073D"/>
    <w:rsid w:val="00440D87"/>
    <w:rsid w:val="00440F1F"/>
    <w:rsid w:val="004412BE"/>
    <w:rsid w:val="00441E3D"/>
    <w:rsid w:val="0044299E"/>
    <w:rsid w:val="00442C86"/>
    <w:rsid w:val="00443916"/>
    <w:rsid w:val="004443C7"/>
    <w:rsid w:val="00445284"/>
    <w:rsid w:val="00445659"/>
    <w:rsid w:val="00445AE5"/>
    <w:rsid w:val="004461DC"/>
    <w:rsid w:val="00446777"/>
    <w:rsid w:val="00446EB9"/>
    <w:rsid w:val="00446EBE"/>
    <w:rsid w:val="00450088"/>
    <w:rsid w:val="00450C86"/>
    <w:rsid w:val="004525B2"/>
    <w:rsid w:val="00452E8B"/>
    <w:rsid w:val="00452EA9"/>
    <w:rsid w:val="00454432"/>
    <w:rsid w:val="00454B66"/>
    <w:rsid w:val="004550CD"/>
    <w:rsid w:val="0045571B"/>
    <w:rsid w:val="00455E25"/>
    <w:rsid w:val="00455F80"/>
    <w:rsid w:val="004568B4"/>
    <w:rsid w:val="00456C79"/>
    <w:rsid w:val="00456F01"/>
    <w:rsid w:val="00457802"/>
    <w:rsid w:val="00457E1D"/>
    <w:rsid w:val="00457F05"/>
    <w:rsid w:val="004629EC"/>
    <w:rsid w:val="00462F85"/>
    <w:rsid w:val="0046365F"/>
    <w:rsid w:val="004637A7"/>
    <w:rsid w:val="00463ACC"/>
    <w:rsid w:val="00464683"/>
    <w:rsid w:val="00464B0F"/>
    <w:rsid w:val="00464E6D"/>
    <w:rsid w:val="00464FA5"/>
    <w:rsid w:val="004652EE"/>
    <w:rsid w:val="0046576B"/>
    <w:rsid w:val="0046634D"/>
    <w:rsid w:val="004665E3"/>
    <w:rsid w:val="00467464"/>
    <w:rsid w:val="004676C3"/>
    <w:rsid w:val="00467B6E"/>
    <w:rsid w:val="00470AA9"/>
    <w:rsid w:val="00471C75"/>
    <w:rsid w:val="00471FE5"/>
    <w:rsid w:val="00472E4F"/>
    <w:rsid w:val="00472EE4"/>
    <w:rsid w:val="00472F17"/>
    <w:rsid w:val="0047312B"/>
    <w:rsid w:val="0047359F"/>
    <w:rsid w:val="0047382D"/>
    <w:rsid w:val="004738D2"/>
    <w:rsid w:val="00473DF5"/>
    <w:rsid w:val="0047414C"/>
    <w:rsid w:val="004745F1"/>
    <w:rsid w:val="004749EF"/>
    <w:rsid w:val="00476AB9"/>
    <w:rsid w:val="00477450"/>
    <w:rsid w:val="00477E1E"/>
    <w:rsid w:val="00480116"/>
    <w:rsid w:val="0048059D"/>
    <w:rsid w:val="00480FEA"/>
    <w:rsid w:val="00481363"/>
    <w:rsid w:val="004814E2"/>
    <w:rsid w:val="00482347"/>
    <w:rsid w:val="00482FA6"/>
    <w:rsid w:val="004834F3"/>
    <w:rsid w:val="00483E8A"/>
    <w:rsid w:val="00484001"/>
    <w:rsid w:val="00484690"/>
    <w:rsid w:val="00485A19"/>
    <w:rsid w:val="00485B4C"/>
    <w:rsid w:val="00485F77"/>
    <w:rsid w:val="00486692"/>
    <w:rsid w:val="00487027"/>
    <w:rsid w:val="00487447"/>
    <w:rsid w:val="00487619"/>
    <w:rsid w:val="0049005D"/>
    <w:rsid w:val="00490364"/>
    <w:rsid w:val="00490AC9"/>
    <w:rsid w:val="00490CB8"/>
    <w:rsid w:val="004916CE"/>
    <w:rsid w:val="00491816"/>
    <w:rsid w:val="004922B9"/>
    <w:rsid w:val="00493071"/>
    <w:rsid w:val="00494052"/>
    <w:rsid w:val="00495713"/>
    <w:rsid w:val="00495C26"/>
    <w:rsid w:val="0049620A"/>
    <w:rsid w:val="004972DE"/>
    <w:rsid w:val="004976D2"/>
    <w:rsid w:val="004979E0"/>
    <w:rsid w:val="004A01E2"/>
    <w:rsid w:val="004A0231"/>
    <w:rsid w:val="004A106B"/>
    <w:rsid w:val="004A1A7C"/>
    <w:rsid w:val="004A1BDB"/>
    <w:rsid w:val="004A1DD7"/>
    <w:rsid w:val="004A2042"/>
    <w:rsid w:val="004A264D"/>
    <w:rsid w:val="004A27B5"/>
    <w:rsid w:val="004A2B03"/>
    <w:rsid w:val="004A2E16"/>
    <w:rsid w:val="004A30F7"/>
    <w:rsid w:val="004A39E2"/>
    <w:rsid w:val="004A3DA6"/>
    <w:rsid w:val="004A42D5"/>
    <w:rsid w:val="004A50FB"/>
    <w:rsid w:val="004A5E4E"/>
    <w:rsid w:val="004B070F"/>
    <w:rsid w:val="004B099A"/>
    <w:rsid w:val="004B0EA7"/>
    <w:rsid w:val="004B164F"/>
    <w:rsid w:val="004B32EA"/>
    <w:rsid w:val="004B334F"/>
    <w:rsid w:val="004B3B00"/>
    <w:rsid w:val="004B415F"/>
    <w:rsid w:val="004B4289"/>
    <w:rsid w:val="004B4623"/>
    <w:rsid w:val="004B535B"/>
    <w:rsid w:val="004B586A"/>
    <w:rsid w:val="004B58E0"/>
    <w:rsid w:val="004B612E"/>
    <w:rsid w:val="004B6650"/>
    <w:rsid w:val="004B6C55"/>
    <w:rsid w:val="004B74EA"/>
    <w:rsid w:val="004B7A5B"/>
    <w:rsid w:val="004C07EA"/>
    <w:rsid w:val="004C0AFB"/>
    <w:rsid w:val="004C11B7"/>
    <w:rsid w:val="004C19CF"/>
    <w:rsid w:val="004C2250"/>
    <w:rsid w:val="004C2A81"/>
    <w:rsid w:val="004C308D"/>
    <w:rsid w:val="004C3693"/>
    <w:rsid w:val="004C36A5"/>
    <w:rsid w:val="004C3AE7"/>
    <w:rsid w:val="004C410C"/>
    <w:rsid w:val="004C5BB3"/>
    <w:rsid w:val="004C5E07"/>
    <w:rsid w:val="004C639C"/>
    <w:rsid w:val="004C67F4"/>
    <w:rsid w:val="004D04E5"/>
    <w:rsid w:val="004D105B"/>
    <w:rsid w:val="004D117B"/>
    <w:rsid w:val="004D1437"/>
    <w:rsid w:val="004D2FBE"/>
    <w:rsid w:val="004D30A7"/>
    <w:rsid w:val="004D42CF"/>
    <w:rsid w:val="004D4561"/>
    <w:rsid w:val="004D4C4B"/>
    <w:rsid w:val="004D4CDD"/>
    <w:rsid w:val="004D606C"/>
    <w:rsid w:val="004D7612"/>
    <w:rsid w:val="004D7EBE"/>
    <w:rsid w:val="004D7F68"/>
    <w:rsid w:val="004E0A00"/>
    <w:rsid w:val="004E0AD1"/>
    <w:rsid w:val="004E117A"/>
    <w:rsid w:val="004E2139"/>
    <w:rsid w:val="004E243F"/>
    <w:rsid w:val="004E262D"/>
    <w:rsid w:val="004E2D7C"/>
    <w:rsid w:val="004E344D"/>
    <w:rsid w:val="004E3D17"/>
    <w:rsid w:val="004E3F29"/>
    <w:rsid w:val="004E535A"/>
    <w:rsid w:val="004E5385"/>
    <w:rsid w:val="004E5D79"/>
    <w:rsid w:val="004E5F9C"/>
    <w:rsid w:val="004E646C"/>
    <w:rsid w:val="004E734E"/>
    <w:rsid w:val="004E7EC5"/>
    <w:rsid w:val="004F0A9E"/>
    <w:rsid w:val="004F0F28"/>
    <w:rsid w:val="004F115D"/>
    <w:rsid w:val="004F14DB"/>
    <w:rsid w:val="004F1AEF"/>
    <w:rsid w:val="004F3081"/>
    <w:rsid w:val="004F3591"/>
    <w:rsid w:val="004F45D6"/>
    <w:rsid w:val="004F577B"/>
    <w:rsid w:val="004F588F"/>
    <w:rsid w:val="004F5C77"/>
    <w:rsid w:val="004F6150"/>
    <w:rsid w:val="004F61F9"/>
    <w:rsid w:val="004F6808"/>
    <w:rsid w:val="004F72AA"/>
    <w:rsid w:val="004F74A5"/>
    <w:rsid w:val="004F799C"/>
    <w:rsid w:val="004F7A98"/>
    <w:rsid w:val="005007FD"/>
    <w:rsid w:val="00500E6D"/>
    <w:rsid w:val="00501B46"/>
    <w:rsid w:val="00501BDC"/>
    <w:rsid w:val="00501C3B"/>
    <w:rsid w:val="0050242B"/>
    <w:rsid w:val="0050288A"/>
    <w:rsid w:val="00502A2A"/>
    <w:rsid w:val="00502D6C"/>
    <w:rsid w:val="00502DBE"/>
    <w:rsid w:val="005030F5"/>
    <w:rsid w:val="005031E9"/>
    <w:rsid w:val="0050330A"/>
    <w:rsid w:val="00504769"/>
    <w:rsid w:val="00504AF9"/>
    <w:rsid w:val="00505349"/>
    <w:rsid w:val="00505BA0"/>
    <w:rsid w:val="00506432"/>
    <w:rsid w:val="005066B7"/>
    <w:rsid w:val="0050684D"/>
    <w:rsid w:val="0050741B"/>
    <w:rsid w:val="00510214"/>
    <w:rsid w:val="005102B2"/>
    <w:rsid w:val="00512043"/>
    <w:rsid w:val="005129B1"/>
    <w:rsid w:val="00513132"/>
    <w:rsid w:val="00514578"/>
    <w:rsid w:val="005148BF"/>
    <w:rsid w:val="00515064"/>
    <w:rsid w:val="005155D7"/>
    <w:rsid w:val="00515D10"/>
    <w:rsid w:val="0051645D"/>
    <w:rsid w:val="005167B5"/>
    <w:rsid w:val="005171D2"/>
    <w:rsid w:val="005174B5"/>
    <w:rsid w:val="00517818"/>
    <w:rsid w:val="00517848"/>
    <w:rsid w:val="00517E5C"/>
    <w:rsid w:val="00520390"/>
    <w:rsid w:val="005207DD"/>
    <w:rsid w:val="00521A11"/>
    <w:rsid w:val="00521BBC"/>
    <w:rsid w:val="0052220F"/>
    <w:rsid w:val="0052269A"/>
    <w:rsid w:val="00522799"/>
    <w:rsid w:val="00522C0B"/>
    <w:rsid w:val="00523037"/>
    <w:rsid w:val="00523318"/>
    <w:rsid w:val="00524CE6"/>
    <w:rsid w:val="00524FA3"/>
    <w:rsid w:val="00527183"/>
    <w:rsid w:val="005274F3"/>
    <w:rsid w:val="005279A0"/>
    <w:rsid w:val="005328F3"/>
    <w:rsid w:val="00534EA3"/>
    <w:rsid w:val="005355AF"/>
    <w:rsid w:val="005360C7"/>
    <w:rsid w:val="005360EF"/>
    <w:rsid w:val="00537970"/>
    <w:rsid w:val="005379D7"/>
    <w:rsid w:val="00540171"/>
    <w:rsid w:val="00540F89"/>
    <w:rsid w:val="005411F5"/>
    <w:rsid w:val="0054176A"/>
    <w:rsid w:val="0054358E"/>
    <w:rsid w:val="00543A58"/>
    <w:rsid w:val="00543C99"/>
    <w:rsid w:val="00544278"/>
    <w:rsid w:val="00544E1A"/>
    <w:rsid w:val="0054547B"/>
    <w:rsid w:val="00545D52"/>
    <w:rsid w:val="00545FF6"/>
    <w:rsid w:val="00546C01"/>
    <w:rsid w:val="00550357"/>
    <w:rsid w:val="00550745"/>
    <w:rsid w:val="00550B57"/>
    <w:rsid w:val="00551B04"/>
    <w:rsid w:val="00551B71"/>
    <w:rsid w:val="0055207D"/>
    <w:rsid w:val="005522CA"/>
    <w:rsid w:val="005529D6"/>
    <w:rsid w:val="00552E2D"/>
    <w:rsid w:val="005550D6"/>
    <w:rsid w:val="00556086"/>
    <w:rsid w:val="00556D0E"/>
    <w:rsid w:val="00556D58"/>
    <w:rsid w:val="00556D85"/>
    <w:rsid w:val="0055775B"/>
    <w:rsid w:val="005602C0"/>
    <w:rsid w:val="00560705"/>
    <w:rsid w:val="00561244"/>
    <w:rsid w:val="005616EA"/>
    <w:rsid w:val="00561F15"/>
    <w:rsid w:val="00562127"/>
    <w:rsid w:val="00562CF3"/>
    <w:rsid w:val="00563A80"/>
    <w:rsid w:val="00563B98"/>
    <w:rsid w:val="00564432"/>
    <w:rsid w:val="005645E0"/>
    <w:rsid w:val="0056499B"/>
    <w:rsid w:val="005649CC"/>
    <w:rsid w:val="00564A57"/>
    <w:rsid w:val="00564BC3"/>
    <w:rsid w:val="0056586D"/>
    <w:rsid w:val="00565B6C"/>
    <w:rsid w:val="00566491"/>
    <w:rsid w:val="00566494"/>
    <w:rsid w:val="00566854"/>
    <w:rsid w:val="00567CE2"/>
    <w:rsid w:val="00567F42"/>
    <w:rsid w:val="005703B1"/>
    <w:rsid w:val="005708AB"/>
    <w:rsid w:val="00570C00"/>
    <w:rsid w:val="00570EF4"/>
    <w:rsid w:val="00571422"/>
    <w:rsid w:val="005717E7"/>
    <w:rsid w:val="00572562"/>
    <w:rsid w:val="00572D88"/>
    <w:rsid w:val="00572F9F"/>
    <w:rsid w:val="0057312C"/>
    <w:rsid w:val="005735C4"/>
    <w:rsid w:val="0057494C"/>
    <w:rsid w:val="00574E5B"/>
    <w:rsid w:val="00575006"/>
    <w:rsid w:val="00575283"/>
    <w:rsid w:val="00575AD2"/>
    <w:rsid w:val="00575F53"/>
    <w:rsid w:val="00576D5E"/>
    <w:rsid w:val="00576E9D"/>
    <w:rsid w:val="00576EC0"/>
    <w:rsid w:val="0057742E"/>
    <w:rsid w:val="005776E5"/>
    <w:rsid w:val="00577DF1"/>
    <w:rsid w:val="00580179"/>
    <w:rsid w:val="005802BB"/>
    <w:rsid w:val="00580607"/>
    <w:rsid w:val="00580C11"/>
    <w:rsid w:val="00580C51"/>
    <w:rsid w:val="00581605"/>
    <w:rsid w:val="005817F5"/>
    <w:rsid w:val="00582C84"/>
    <w:rsid w:val="00582F83"/>
    <w:rsid w:val="00583200"/>
    <w:rsid w:val="00583C77"/>
    <w:rsid w:val="00583E6B"/>
    <w:rsid w:val="00583F52"/>
    <w:rsid w:val="005841BA"/>
    <w:rsid w:val="005853ED"/>
    <w:rsid w:val="00585E55"/>
    <w:rsid w:val="0058609C"/>
    <w:rsid w:val="005860D5"/>
    <w:rsid w:val="005868FB"/>
    <w:rsid w:val="00586C43"/>
    <w:rsid w:val="00587749"/>
    <w:rsid w:val="0058790F"/>
    <w:rsid w:val="005900A1"/>
    <w:rsid w:val="005914FF"/>
    <w:rsid w:val="00591788"/>
    <w:rsid w:val="005927C1"/>
    <w:rsid w:val="00592D87"/>
    <w:rsid w:val="00592ED6"/>
    <w:rsid w:val="00593370"/>
    <w:rsid w:val="005936A1"/>
    <w:rsid w:val="00593776"/>
    <w:rsid w:val="0059402C"/>
    <w:rsid w:val="005947E1"/>
    <w:rsid w:val="005955E2"/>
    <w:rsid w:val="00595C27"/>
    <w:rsid w:val="00595E0F"/>
    <w:rsid w:val="0059780F"/>
    <w:rsid w:val="00597CE9"/>
    <w:rsid w:val="00597EA3"/>
    <w:rsid w:val="005A04CF"/>
    <w:rsid w:val="005A04D6"/>
    <w:rsid w:val="005A0899"/>
    <w:rsid w:val="005A18D9"/>
    <w:rsid w:val="005A238B"/>
    <w:rsid w:val="005A3554"/>
    <w:rsid w:val="005A3A54"/>
    <w:rsid w:val="005A40A5"/>
    <w:rsid w:val="005A4126"/>
    <w:rsid w:val="005A4B62"/>
    <w:rsid w:val="005A5BAE"/>
    <w:rsid w:val="005A62A3"/>
    <w:rsid w:val="005A7420"/>
    <w:rsid w:val="005A77EF"/>
    <w:rsid w:val="005A7CDC"/>
    <w:rsid w:val="005A7E5E"/>
    <w:rsid w:val="005B07DD"/>
    <w:rsid w:val="005B0B56"/>
    <w:rsid w:val="005B2684"/>
    <w:rsid w:val="005B328B"/>
    <w:rsid w:val="005B33DB"/>
    <w:rsid w:val="005B3468"/>
    <w:rsid w:val="005B3628"/>
    <w:rsid w:val="005B3E38"/>
    <w:rsid w:val="005B41DF"/>
    <w:rsid w:val="005B44C6"/>
    <w:rsid w:val="005B5A37"/>
    <w:rsid w:val="005B5AEC"/>
    <w:rsid w:val="005B6806"/>
    <w:rsid w:val="005B6D7A"/>
    <w:rsid w:val="005B7BC8"/>
    <w:rsid w:val="005C009D"/>
    <w:rsid w:val="005C0ED1"/>
    <w:rsid w:val="005C111A"/>
    <w:rsid w:val="005C30D1"/>
    <w:rsid w:val="005C3624"/>
    <w:rsid w:val="005C5114"/>
    <w:rsid w:val="005C5FBD"/>
    <w:rsid w:val="005C6497"/>
    <w:rsid w:val="005C694C"/>
    <w:rsid w:val="005C713D"/>
    <w:rsid w:val="005C726E"/>
    <w:rsid w:val="005C752A"/>
    <w:rsid w:val="005C7702"/>
    <w:rsid w:val="005C7C89"/>
    <w:rsid w:val="005C7CDF"/>
    <w:rsid w:val="005D01C7"/>
    <w:rsid w:val="005D0289"/>
    <w:rsid w:val="005D055F"/>
    <w:rsid w:val="005D1000"/>
    <w:rsid w:val="005D1C2E"/>
    <w:rsid w:val="005D2421"/>
    <w:rsid w:val="005D3C01"/>
    <w:rsid w:val="005D3E3A"/>
    <w:rsid w:val="005D3F32"/>
    <w:rsid w:val="005D42CD"/>
    <w:rsid w:val="005D4BDC"/>
    <w:rsid w:val="005D50A0"/>
    <w:rsid w:val="005D5297"/>
    <w:rsid w:val="005D535E"/>
    <w:rsid w:val="005D576E"/>
    <w:rsid w:val="005D5B05"/>
    <w:rsid w:val="005D631E"/>
    <w:rsid w:val="005D6F44"/>
    <w:rsid w:val="005D7FEF"/>
    <w:rsid w:val="005E00F8"/>
    <w:rsid w:val="005E11F1"/>
    <w:rsid w:val="005E1511"/>
    <w:rsid w:val="005E232B"/>
    <w:rsid w:val="005E260B"/>
    <w:rsid w:val="005E2C32"/>
    <w:rsid w:val="005E2CC2"/>
    <w:rsid w:val="005E354D"/>
    <w:rsid w:val="005E36FC"/>
    <w:rsid w:val="005E38A0"/>
    <w:rsid w:val="005E3E46"/>
    <w:rsid w:val="005E45FA"/>
    <w:rsid w:val="005E63C4"/>
    <w:rsid w:val="005E692B"/>
    <w:rsid w:val="005E6E8E"/>
    <w:rsid w:val="005E73D3"/>
    <w:rsid w:val="005E742A"/>
    <w:rsid w:val="005E76BC"/>
    <w:rsid w:val="005E77C4"/>
    <w:rsid w:val="005E790E"/>
    <w:rsid w:val="005F1080"/>
    <w:rsid w:val="005F10F4"/>
    <w:rsid w:val="005F1B22"/>
    <w:rsid w:val="005F1C46"/>
    <w:rsid w:val="005F2847"/>
    <w:rsid w:val="005F375E"/>
    <w:rsid w:val="005F3B4C"/>
    <w:rsid w:val="005F491C"/>
    <w:rsid w:val="005F537B"/>
    <w:rsid w:val="005F56C4"/>
    <w:rsid w:val="005F5727"/>
    <w:rsid w:val="005F584F"/>
    <w:rsid w:val="005F64A6"/>
    <w:rsid w:val="005F771B"/>
    <w:rsid w:val="006002F1"/>
    <w:rsid w:val="00601BE4"/>
    <w:rsid w:val="006030CF"/>
    <w:rsid w:val="00604828"/>
    <w:rsid w:val="006049FE"/>
    <w:rsid w:val="006066B0"/>
    <w:rsid w:val="006068CA"/>
    <w:rsid w:val="00606E20"/>
    <w:rsid w:val="0061105A"/>
    <w:rsid w:val="006110FC"/>
    <w:rsid w:val="00611199"/>
    <w:rsid w:val="00611D24"/>
    <w:rsid w:val="00612AD3"/>
    <w:rsid w:val="00612D5E"/>
    <w:rsid w:val="006130CB"/>
    <w:rsid w:val="0061311B"/>
    <w:rsid w:val="006139C4"/>
    <w:rsid w:val="00613F61"/>
    <w:rsid w:val="006145BB"/>
    <w:rsid w:val="00614FE2"/>
    <w:rsid w:val="0061553B"/>
    <w:rsid w:val="006162FF"/>
    <w:rsid w:val="00616ED8"/>
    <w:rsid w:val="00617FA1"/>
    <w:rsid w:val="006207FC"/>
    <w:rsid w:val="00620977"/>
    <w:rsid w:val="006209DC"/>
    <w:rsid w:val="00620A95"/>
    <w:rsid w:val="00620F9B"/>
    <w:rsid w:val="00621299"/>
    <w:rsid w:val="0062169B"/>
    <w:rsid w:val="006216A0"/>
    <w:rsid w:val="00622697"/>
    <w:rsid w:val="00623678"/>
    <w:rsid w:val="006237CB"/>
    <w:rsid w:val="006238E5"/>
    <w:rsid w:val="006239B2"/>
    <w:rsid w:val="00624365"/>
    <w:rsid w:val="00624540"/>
    <w:rsid w:val="00624AE9"/>
    <w:rsid w:val="00624CD1"/>
    <w:rsid w:val="006253DF"/>
    <w:rsid w:val="006257CA"/>
    <w:rsid w:val="00626787"/>
    <w:rsid w:val="00627253"/>
    <w:rsid w:val="00627BB6"/>
    <w:rsid w:val="00627BF2"/>
    <w:rsid w:val="00630700"/>
    <w:rsid w:val="00630BEF"/>
    <w:rsid w:val="00630BF2"/>
    <w:rsid w:val="00630FC3"/>
    <w:rsid w:val="0063193A"/>
    <w:rsid w:val="00632037"/>
    <w:rsid w:val="0063289C"/>
    <w:rsid w:val="00632BDF"/>
    <w:rsid w:val="0063338F"/>
    <w:rsid w:val="006335C2"/>
    <w:rsid w:val="00633770"/>
    <w:rsid w:val="0063428D"/>
    <w:rsid w:val="00634E46"/>
    <w:rsid w:val="006371C6"/>
    <w:rsid w:val="006372E8"/>
    <w:rsid w:val="006376DC"/>
    <w:rsid w:val="0064084F"/>
    <w:rsid w:val="00640AEF"/>
    <w:rsid w:val="00640D93"/>
    <w:rsid w:val="006413D0"/>
    <w:rsid w:val="00641D9C"/>
    <w:rsid w:val="0064235D"/>
    <w:rsid w:val="00642368"/>
    <w:rsid w:val="00642834"/>
    <w:rsid w:val="006436AA"/>
    <w:rsid w:val="00643BF7"/>
    <w:rsid w:val="00644522"/>
    <w:rsid w:val="00644BE3"/>
    <w:rsid w:val="00644F4E"/>
    <w:rsid w:val="0064522E"/>
    <w:rsid w:val="00645364"/>
    <w:rsid w:val="00645A8F"/>
    <w:rsid w:val="00645EED"/>
    <w:rsid w:val="006468C5"/>
    <w:rsid w:val="006471AD"/>
    <w:rsid w:val="00647EF9"/>
    <w:rsid w:val="0065038C"/>
    <w:rsid w:val="006503BB"/>
    <w:rsid w:val="00650BD2"/>
    <w:rsid w:val="00650DA8"/>
    <w:rsid w:val="00650F06"/>
    <w:rsid w:val="00651327"/>
    <w:rsid w:val="00651A1D"/>
    <w:rsid w:val="00651AB9"/>
    <w:rsid w:val="00651E24"/>
    <w:rsid w:val="00652384"/>
    <w:rsid w:val="00652BB8"/>
    <w:rsid w:val="0065328E"/>
    <w:rsid w:val="006541BA"/>
    <w:rsid w:val="00654264"/>
    <w:rsid w:val="006543B9"/>
    <w:rsid w:val="006549D3"/>
    <w:rsid w:val="00654A2B"/>
    <w:rsid w:val="00654D2D"/>
    <w:rsid w:val="00655991"/>
    <w:rsid w:val="00655FA0"/>
    <w:rsid w:val="00656080"/>
    <w:rsid w:val="0065680B"/>
    <w:rsid w:val="00656E9C"/>
    <w:rsid w:val="0065702F"/>
    <w:rsid w:val="00657322"/>
    <w:rsid w:val="0065753B"/>
    <w:rsid w:val="00657E22"/>
    <w:rsid w:val="00657EDD"/>
    <w:rsid w:val="006602C4"/>
    <w:rsid w:val="0066177A"/>
    <w:rsid w:val="0066225F"/>
    <w:rsid w:val="00662328"/>
    <w:rsid w:val="006629A3"/>
    <w:rsid w:val="006635AB"/>
    <w:rsid w:val="00663EA8"/>
    <w:rsid w:val="00665781"/>
    <w:rsid w:val="00665822"/>
    <w:rsid w:val="00665F37"/>
    <w:rsid w:val="00666778"/>
    <w:rsid w:val="00667289"/>
    <w:rsid w:val="006673E1"/>
    <w:rsid w:val="006678A9"/>
    <w:rsid w:val="00670A0A"/>
    <w:rsid w:val="00670AE5"/>
    <w:rsid w:val="00670C27"/>
    <w:rsid w:val="00670DE5"/>
    <w:rsid w:val="00671287"/>
    <w:rsid w:val="006715CF"/>
    <w:rsid w:val="00673379"/>
    <w:rsid w:val="0067379A"/>
    <w:rsid w:val="0067425B"/>
    <w:rsid w:val="00674977"/>
    <w:rsid w:val="0067549E"/>
    <w:rsid w:val="006757BF"/>
    <w:rsid w:val="00675E4E"/>
    <w:rsid w:val="0067683A"/>
    <w:rsid w:val="00676C54"/>
    <w:rsid w:val="00676C9B"/>
    <w:rsid w:val="00676CFC"/>
    <w:rsid w:val="0067721A"/>
    <w:rsid w:val="0067766F"/>
    <w:rsid w:val="00680099"/>
    <w:rsid w:val="0068032E"/>
    <w:rsid w:val="00680496"/>
    <w:rsid w:val="0068064E"/>
    <w:rsid w:val="006807C5"/>
    <w:rsid w:val="00680822"/>
    <w:rsid w:val="00681DBA"/>
    <w:rsid w:val="00681E15"/>
    <w:rsid w:val="00681E87"/>
    <w:rsid w:val="006821B8"/>
    <w:rsid w:val="00683033"/>
    <w:rsid w:val="00683D32"/>
    <w:rsid w:val="00683E2A"/>
    <w:rsid w:val="006844F6"/>
    <w:rsid w:val="00685378"/>
    <w:rsid w:val="0068547A"/>
    <w:rsid w:val="006854DA"/>
    <w:rsid w:val="006855C6"/>
    <w:rsid w:val="006861C1"/>
    <w:rsid w:val="0068627F"/>
    <w:rsid w:val="0068652A"/>
    <w:rsid w:val="00686894"/>
    <w:rsid w:val="006872AF"/>
    <w:rsid w:val="006905D8"/>
    <w:rsid w:val="00690D39"/>
    <w:rsid w:val="00690D61"/>
    <w:rsid w:val="0069138D"/>
    <w:rsid w:val="00691DE6"/>
    <w:rsid w:val="00691EC9"/>
    <w:rsid w:val="0069223F"/>
    <w:rsid w:val="00692445"/>
    <w:rsid w:val="0069297A"/>
    <w:rsid w:val="006930E5"/>
    <w:rsid w:val="0069369A"/>
    <w:rsid w:val="00694494"/>
    <w:rsid w:val="006959CD"/>
    <w:rsid w:val="006963D8"/>
    <w:rsid w:val="0069707E"/>
    <w:rsid w:val="00697519"/>
    <w:rsid w:val="006978F9"/>
    <w:rsid w:val="00697951"/>
    <w:rsid w:val="00697C84"/>
    <w:rsid w:val="00697EA2"/>
    <w:rsid w:val="006A0EAC"/>
    <w:rsid w:val="006A1EFE"/>
    <w:rsid w:val="006A219F"/>
    <w:rsid w:val="006A2276"/>
    <w:rsid w:val="006A31B3"/>
    <w:rsid w:val="006A45D7"/>
    <w:rsid w:val="006A4A45"/>
    <w:rsid w:val="006A4E6A"/>
    <w:rsid w:val="006A62F3"/>
    <w:rsid w:val="006A66BD"/>
    <w:rsid w:val="006A67FC"/>
    <w:rsid w:val="006B043E"/>
    <w:rsid w:val="006B05B7"/>
    <w:rsid w:val="006B0FF3"/>
    <w:rsid w:val="006B13D0"/>
    <w:rsid w:val="006B20EC"/>
    <w:rsid w:val="006B2643"/>
    <w:rsid w:val="006B2830"/>
    <w:rsid w:val="006B38F4"/>
    <w:rsid w:val="006B3E58"/>
    <w:rsid w:val="006B3EB6"/>
    <w:rsid w:val="006B43C6"/>
    <w:rsid w:val="006B45EC"/>
    <w:rsid w:val="006B500D"/>
    <w:rsid w:val="006B6F98"/>
    <w:rsid w:val="006B7B7A"/>
    <w:rsid w:val="006B7E80"/>
    <w:rsid w:val="006C0527"/>
    <w:rsid w:val="006C071A"/>
    <w:rsid w:val="006C07AA"/>
    <w:rsid w:val="006C0C05"/>
    <w:rsid w:val="006C1598"/>
    <w:rsid w:val="006C2C9F"/>
    <w:rsid w:val="006C32EF"/>
    <w:rsid w:val="006C36BF"/>
    <w:rsid w:val="006C3913"/>
    <w:rsid w:val="006C3D34"/>
    <w:rsid w:val="006C3F9F"/>
    <w:rsid w:val="006C471C"/>
    <w:rsid w:val="006C4812"/>
    <w:rsid w:val="006C4B84"/>
    <w:rsid w:val="006C4D80"/>
    <w:rsid w:val="006C4EEE"/>
    <w:rsid w:val="006C50DB"/>
    <w:rsid w:val="006C50F5"/>
    <w:rsid w:val="006C5CFF"/>
    <w:rsid w:val="006C6060"/>
    <w:rsid w:val="006C6125"/>
    <w:rsid w:val="006C6349"/>
    <w:rsid w:val="006C689E"/>
    <w:rsid w:val="006C68FE"/>
    <w:rsid w:val="006C734B"/>
    <w:rsid w:val="006C7361"/>
    <w:rsid w:val="006D0493"/>
    <w:rsid w:val="006D0C0B"/>
    <w:rsid w:val="006D0C7B"/>
    <w:rsid w:val="006D0EF7"/>
    <w:rsid w:val="006D0F5C"/>
    <w:rsid w:val="006D117A"/>
    <w:rsid w:val="006D1CA2"/>
    <w:rsid w:val="006D2244"/>
    <w:rsid w:val="006D2F43"/>
    <w:rsid w:val="006D379D"/>
    <w:rsid w:val="006D380F"/>
    <w:rsid w:val="006D41EE"/>
    <w:rsid w:val="006D44BE"/>
    <w:rsid w:val="006D4F80"/>
    <w:rsid w:val="006D5510"/>
    <w:rsid w:val="006D568E"/>
    <w:rsid w:val="006D5798"/>
    <w:rsid w:val="006D5BBC"/>
    <w:rsid w:val="006D6013"/>
    <w:rsid w:val="006D6CF2"/>
    <w:rsid w:val="006D6E02"/>
    <w:rsid w:val="006D7178"/>
    <w:rsid w:val="006D7C1B"/>
    <w:rsid w:val="006E0224"/>
    <w:rsid w:val="006E03B0"/>
    <w:rsid w:val="006E163D"/>
    <w:rsid w:val="006E16BC"/>
    <w:rsid w:val="006E18CD"/>
    <w:rsid w:val="006E2AB1"/>
    <w:rsid w:val="006E3200"/>
    <w:rsid w:val="006E475D"/>
    <w:rsid w:val="006E4866"/>
    <w:rsid w:val="006E4879"/>
    <w:rsid w:val="006E56E8"/>
    <w:rsid w:val="006E76C2"/>
    <w:rsid w:val="006E7ABB"/>
    <w:rsid w:val="006E7F5D"/>
    <w:rsid w:val="006F001B"/>
    <w:rsid w:val="006F0437"/>
    <w:rsid w:val="006F073D"/>
    <w:rsid w:val="006F1426"/>
    <w:rsid w:val="006F160F"/>
    <w:rsid w:val="006F1737"/>
    <w:rsid w:val="006F1FDB"/>
    <w:rsid w:val="006F225E"/>
    <w:rsid w:val="006F3BFF"/>
    <w:rsid w:val="006F3C6B"/>
    <w:rsid w:val="006F3DC7"/>
    <w:rsid w:val="006F3F7F"/>
    <w:rsid w:val="006F45BD"/>
    <w:rsid w:val="006F4BE7"/>
    <w:rsid w:val="006F4F44"/>
    <w:rsid w:val="006F570F"/>
    <w:rsid w:val="006F6612"/>
    <w:rsid w:val="006F6662"/>
    <w:rsid w:val="006F684C"/>
    <w:rsid w:val="006F6C9F"/>
    <w:rsid w:val="006F7CD2"/>
    <w:rsid w:val="0070145C"/>
    <w:rsid w:val="007017EA"/>
    <w:rsid w:val="00703C48"/>
    <w:rsid w:val="007043E9"/>
    <w:rsid w:val="0070470C"/>
    <w:rsid w:val="00704D32"/>
    <w:rsid w:val="00704F7F"/>
    <w:rsid w:val="00705AB5"/>
    <w:rsid w:val="00706016"/>
    <w:rsid w:val="00706042"/>
    <w:rsid w:val="007062EA"/>
    <w:rsid w:val="00706999"/>
    <w:rsid w:val="007078A8"/>
    <w:rsid w:val="00710D1C"/>
    <w:rsid w:val="00711300"/>
    <w:rsid w:val="00711C10"/>
    <w:rsid w:val="007124E5"/>
    <w:rsid w:val="00712DA0"/>
    <w:rsid w:val="007136F5"/>
    <w:rsid w:val="007147AA"/>
    <w:rsid w:val="007147E8"/>
    <w:rsid w:val="00714BA4"/>
    <w:rsid w:val="00715160"/>
    <w:rsid w:val="00715DC3"/>
    <w:rsid w:val="00715E88"/>
    <w:rsid w:val="00720D48"/>
    <w:rsid w:val="00721391"/>
    <w:rsid w:val="0072159F"/>
    <w:rsid w:val="0072203D"/>
    <w:rsid w:val="00722DE0"/>
    <w:rsid w:val="007231EF"/>
    <w:rsid w:val="007238E6"/>
    <w:rsid w:val="00724439"/>
    <w:rsid w:val="007245AC"/>
    <w:rsid w:val="007248E6"/>
    <w:rsid w:val="00724B4F"/>
    <w:rsid w:val="007251A8"/>
    <w:rsid w:val="007251B6"/>
    <w:rsid w:val="0072567B"/>
    <w:rsid w:val="0072576A"/>
    <w:rsid w:val="0072583F"/>
    <w:rsid w:val="00725A73"/>
    <w:rsid w:val="00725BE2"/>
    <w:rsid w:val="007266B4"/>
    <w:rsid w:val="007266CB"/>
    <w:rsid w:val="00727DCE"/>
    <w:rsid w:val="00730E16"/>
    <w:rsid w:val="00731148"/>
    <w:rsid w:val="00731ADC"/>
    <w:rsid w:val="00732753"/>
    <w:rsid w:val="007328E8"/>
    <w:rsid w:val="00732F79"/>
    <w:rsid w:val="007331ED"/>
    <w:rsid w:val="00733688"/>
    <w:rsid w:val="007336E5"/>
    <w:rsid w:val="00733A00"/>
    <w:rsid w:val="007341A7"/>
    <w:rsid w:val="00734488"/>
    <w:rsid w:val="00735255"/>
    <w:rsid w:val="00735400"/>
    <w:rsid w:val="00735DB3"/>
    <w:rsid w:val="0073727C"/>
    <w:rsid w:val="007373C3"/>
    <w:rsid w:val="00741393"/>
    <w:rsid w:val="00741675"/>
    <w:rsid w:val="0074186B"/>
    <w:rsid w:val="0074273B"/>
    <w:rsid w:val="00742803"/>
    <w:rsid w:val="007438BF"/>
    <w:rsid w:val="00743F8F"/>
    <w:rsid w:val="007443D7"/>
    <w:rsid w:val="007448D1"/>
    <w:rsid w:val="00744CA7"/>
    <w:rsid w:val="00744F77"/>
    <w:rsid w:val="00746751"/>
    <w:rsid w:val="00746B9B"/>
    <w:rsid w:val="00747477"/>
    <w:rsid w:val="00747D9E"/>
    <w:rsid w:val="0075084F"/>
    <w:rsid w:val="0075175D"/>
    <w:rsid w:val="00751A2D"/>
    <w:rsid w:val="00751BC9"/>
    <w:rsid w:val="00752BFC"/>
    <w:rsid w:val="0075353B"/>
    <w:rsid w:val="007536B2"/>
    <w:rsid w:val="00753834"/>
    <w:rsid w:val="0075398E"/>
    <w:rsid w:val="00753F57"/>
    <w:rsid w:val="0075407D"/>
    <w:rsid w:val="0075431A"/>
    <w:rsid w:val="007546A9"/>
    <w:rsid w:val="00754E60"/>
    <w:rsid w:val="00754F79"/>
    <w:rsid w:val="00755430"/>
    <w:rsid w:val="00755D74"/>
    <w:rsid w:val="00756415"/>
    <w:rsid w:val="007565A9"/>
    <w:rsid w:val="007571F8"/>
    <w:rsid w:val="00757597"/>
    <w:rsid w:val="00757AFC"/>
    <w:rsid w:val="00760701"/>
    <w:rsid w:val="0076083D"/>
    <w:rsid w:val="00761407"/>
    <w:rsid w:val="0076161A"/>
    <w:rsid w:val="0076161D"/>
    <w:rsid w:val="007616F3"/>
    <w:rsid w:val="00761F35"/>
    <w:rsid w:val="007624DD"/>
    <w:rsid w:val="007626A5"/>
    <w:rsid w:val="00763703"/>
    <w:rsid w:val="0076457F"/>
    <w:rsid w:val="0076536E"/>
    <w:rsid w:val="0076589F"/>
    <w:rsid w:val="00765C03"/>
    <w:rsid w:val="00766DCA"/>
    <w:rsid w:val="007672EF"/>
    <w:rsid w:val="00767B57"/>
    <w:rsid w:val="00770119"/>
    <w:rsid w:val="00770447"/>
    <w:rsid w:val="00770517"/>
    <w:rsid w:val="00770FEF"/>
    <w:rsid w:val="00771275"/>
    <w:rsid w:val="00771464"/>
    <w:rsid w:val="0077293A"/>
    <w:rsid w:val="00773074"/>
    <w:rsid w:val="00774B4E"/>
    <w:rsid w:val="00774D6D"/>
    <w:rsid w:val="0077503D"/>
    <w:rsid w:val="0077560F"/>
    <w:rsid w:val="00776084"/>
    <w:rsid w:val="007760A0"/>
    <w:rsid w:val="0077631F"/>
    <w:rsid w:val="007764CE"/>
    <w:rsid w:val="00776E8E"/>
    <w:rsid w:val="00776EAF"/>
    <w:rsid w:val="0077760C"/>
    <w:rsid w:val="00777BB0"/>
    <w:rsid w:val="00780A76"/>
    <w:rsid w:val="00780F1D"/>
    <w:rsid w:val="007810B5"/>
    <w:rsid w:val="007816F0"/>
    <w:rsid w:val="00781FEA"/>
    <w:rsid w:val="0078246E"/>
    <w:rsid w:val="00782856"/>
    <w:rsid w:val="00783041"/>
    <w:rsid w:val="007835A0"/>
    <w:rsid w:val="00783AB5"/>
    <w:rsid w:val="00784019"/>
    <w:rsid w:val="00784195"/>
    <w:rsid w:val="0078427F"/>
    <w:rsid w:val="00784A8C"/>
    <w:rsid w:val="00785C0E"/>
    <w:rsid w:val="007863C2"/>
    <w:rsid w:val="00790171"/>
    <w:rsid w:val="00790CBD"/>
    <w:rsid w:val="007912A8"/>
    <w:rsid w:val="0079130A"/>
    <w:rsid w:val="00791353"/>
    <w:rsid w:val="0079151A"/>
    <w:rsid w:val="0079191C"/>
    <w:rsid w:val="00791966"/>
    <w:rsid w:val="00791DE8"/>
    <w:rsid w:val="0079262E"/>
    <w:rsid w:val="00792F72"/>
    <w:rsid w:val="00793C11"/>
    <w:rsid w:val="007943C5"/>
    <w:rsid w:val="00794413"/>
    <w:rsid w:val="007945AE"/>
    <w:rsid w:val="00794635"/>
    <w:rsid w:val="007946DF"/>
    <w:rsid w:val="00794A0C"/>
    <w:rsid w:val="00794A7E"/>
    <w:rsid w:val="00794B32"/>
    <w:rsid w:val="00795B70"/>
    <w:rsid w:val="00795C20"/>
    <w:rsid w:val="007962C8"/>
    <w:rsid w:val="0079635C"/>
    <w:rsid w:val="00796453"/>
    <w:rsid w:val="007964E9"/>
    <w:rsid w:val="00796778"/>
    <w:rsid w:val="00797764"/>
    <w:rsid w:val="007A0567"/>
    <w:rsid w:val="007A05C7"/>
    <w:rsid w:val="007A0EC5"/>
    <w:rsid w:val="007A0F01"/>
    <w:rsid w:val="007A1643"/>
    <w:rsid w:val="007A1768"/>
    <w:rsid w:val="007A188C"/>
    <w:rsid w:val="007A36DD"/>
    <w:rsid w:val="007A3DD4"/>
    <w:rsid w:val="007A3E9E"/>
    <w:rsid w:val="007A3FA0"/>
    <w:rsid w:val="007A487A"/>
    <w:rsid w:val="007A512C"/>
    <w:rsid w:val="007A572D"/>
    <w:rsid w:val="007A67DC"/>
    <w:rsid w:val="007A69B9"/>
    <w:rsid w:val="007A70C1"/>
    <w:rsid w:val="007A7C0E"/>
    <w:rsid w:val="007A7F94"/>
    <w:rsid w:val="007B0777"/>
    <w:rsid w:val="007B08E8"/>
    <w:rsid w:val="007B0902"/>
    <w:rsid w:val="007B197C"/>
    <w:rsid w:val="007B2300"/>
    <w:rsid w:val="007B3D97"/>
    <w:rsid w:val="007B6166"/>
    <w:rsid w:val="007B7869"/>
    <w:rsid w:val="007C0108"/>
    <w:rsid w:val="007C10CC"/>
    <w:rsid w:val="007C115B"/>
    <w:rsid w:val="007C12E2"/>
    <w:rsid w:val="007C1C6C"/>
    <w:rsid w:val="007C23E8"/>
    <w:rsid w:val="007C2431"/>
    <w:rsid w:val="007C29CF"/>
    <w:rsid w:val="007C2FBF"/>
    <w:rsid w:val="007C32BA"/>
    <w:rsid w:val="007C4058"/>
    <w:rsid w:val="007C4130"/>
    <w:rsid w:val="007C4505"/>
    <w:rsid w:val="007C4853"/>
    <w:rsid w:val="007C49B2"/>
    <w:rsid w:val="007C4FED"/>
    <w:rsid w:val="007C51AB"/>
    <w:rsid w:val="007C5EFB"/>
    <w:rsid w:val="007C5F7C"/>
    <w:rsid w:val="007C60EC"/>
    <w:rsid w:val="007C69A6"/>
    <w:rsid w:val="007C6F69"/>
    <w:rsid w:val="007D0976"/>
    <w:rsid w:val="007D181F"/>
    <w:rsid w:val="007D2399"/>
    <w:rsid w:val="007D23E9"/>
    <w:rsid w:val="007D2874"/>
    <w:rsid w:val="007D3384"/>
    <w:rsid w:val="007D3B67"/>
    <w:rsid w:val="007D3F80"/>
    <w:rsid w:val="007D4138"/>
    <w:rsid w:val="007D5B18"/>
    <w:rsid w:val="007D6067"/>
    <w:rsid w:val="007D6895"/>
    <w:rsid w:val="007D7BF9"/>
    <w:rsid w:val="007E020D"/>
    <w:rsid w:val="007E02D9"/>
    <w:rsid w:val="007E0F76"/>
    <w:rsid w:val="007E15F0"/>
    <w:rsid w:val="007E18AE"/>
    <w:rsid w:val="007E1C7F"/>
    <w:rsid w:val="007E21E0"/>
    <w:rsid w:val="007E2950"/>
    <w:rsid w:val="007E3755"/>
    <w:rsid w:val="007E39BB"/>
    <w:rsid w:val="007E3CAF"/>
    <w:rsid w:val="007E3F79"/>
    <w:rsid w:val="007E4FF2"/>
    <w:rsid w:val="007E53A5"/>
    <w:rsid w:val="007E5534"/>
    <w:rsid w:val="007E5B5A"/>
    <w:rsid w:val="007E5E6F"/>
    <w:rsid w:val="007E5F4C"/>
    <w:rsid w:val="007E70F7"/>
    <w:rsid w:val="007E75EE"/>
    <w:rsid w:val="007E7AE7"/>
    <w:rsid w:val="007F0677"/>
    <w:rsid w:val="007F0D04"/>
    <w:rsid w:val="007F12D6"/>
    <w:rsid w:val="007F2969"/>
    <w:rsid w:val="007F3138"/>
    <w:rsid w:val="007F3F38"/>
    <w:rsid w:val="007F433B"/>
    <w:rsid w:val="007F4AD4"/>
    <w:rsid w:val="007F502A"/>
    <w:rsid w:val="007F53C0"/>
    <w:rsid w:val="007F5F8D"/>
    <w:rsid w:val="007F682B"/>
    <w:rsid w:val="007F75CC"/>
    <w:rsid w:val="007F7898"/>
    <w:rsid w:val="00800B2D"/>
    <w:rsid w:val="00800B66"/>
    <w:rsid w:val="00800F91"/>
    <w:rsid w:val="00801322"/>
    <w:rsid w:val="0080163F"/>
    <w:rsid w:val="00801C91"/>
    <w:rsid w:val="0080247B"/>
    <w:rsid w:val="008034B7"/>
    <w:rsid w:val="008037ED"/>
    <w:rsid w:val="00803C03"/>
    <w:rsid w:val="0080436A"/>
    <w:rsid w:val="00804863"/>
    <w:rsid w:val="00805598"/>
    <w:rsid w:val="008073AA"/>
    <w:rsid w:val="00807AB1"/>
    <w:rsid w:val="00810277"/>
    <w:rsid w:val="00810432"/>
    <w:rsid w:val="00810481"/>
    <w:rsid w:val="00811426"/>
    <w:rsid w:val="00811AAC"/>
    <w:rsid w:val="00812613"/>
    <w:rsid w:val="008129C2"/>
    <w:rsid w:val="0081369C"/>
    <w:rsid w:val="00813986"/>
    <w:rsid w:val="00813A5F"/>
    <w:rsid w:val="00813DB6"/>
    <w:rsid w:val="008142BF"/>
    <w:rsid w:val="00814550"/>
    <w:rsid w:val="00814A5B"/>
    <w:rsid w:val="008160FA"/>
    <w:rsid w:val="0081696C"/>
    <w:rsid w:val="00816A14"/>
    <w:rsid w:val="00816EB1"/>
    <w:rsid w:val="00817606"/>
    <w:rsid w:val="00817939"/>
    <w:rsid w:val="008223EE"/>
    <w:rsid w:val="0082302C"/>
    <w:rsid w:val="008233B2"/>
    <w:rsid w:val="00823D7C"/>
    <w:rsid w:val="008240B2"/>
    <w:rsid w:val="00824A28"/>
    <w:rsid w:val="00824DD2"/>
    <w:rsid w:val="00825DF7"/>
    <w:rsid w:val="0082707D"/>
    <w:rsid w:val="0083100A"/>
    <w:rsid w:val="00831187"/>
    <w:rsid w:val="0083152E"/>
    <w:rsid w:val="00833C3D"/>
    <w:rsid w:val="008348D0"/>
    <w:rsid w:val="00834A1E"/>
    <w:rsid w:val="008357AB"/>
    <w:rsid w:val="00835CC6"/>
    <w:rsid w:val="0083658C"/>
    <w:rsid w:val="008376C5"/>
    <w:rsid w:val="008377CD"/>
    <w:rsid w:val="00840146"/>
    <w:rsid w:val="008419F5"/>
    <w:rsid w:val="00842B41"/>
    <w:rsid w:val="00842C48"/>
    <w:rsid w:val="00843057"/>
    <w:rsid w:val="00843BB9"/>
    <w:rsid w:val="008444FD"/>
    <w:rsid w:val="00844F73"/>
    <w:rsid w:val="008459ED"/>
    <w:rsid w:val="00845F33"/>
    <w:rsid w:val="00845FAF"/>
    <w:rsid w:val="008462D5"/>
    <w:rsid w:val="0085011C"/>
    <w:rsid w:val="0085137A"/>
    <w:rsid w:val="008516A9"/>
    <w:rsid w:val="00851C12"/>
    <w:rsid w:val="00851F0D"/>
    <w:rsid w:val="008527CD"/>
    <w:rsid w:val="008529CA"/>
    <w:rsid w:val="00852D96"/>
    <w:rsid w:val="00852E51"/>
    <w:rsid w:val="0085347C"/>
    <w:rsid w:val="008543F6"/>
    <w:rsid w:val="00854C15"/>
    <w:rsid w:val="008557EA"/>
    <w:rsid w:val="00856779"/>
    <w:rsid w:val="00856919"/>
    <w:rsid w:val="00856B2E"/>
    <w:rsid w:val="00856E1C"/>
    <w:rsid w:val="0085733C"/>
    <w:rsid w:val="008613EC"/>
    <w:rsid w:val="00862364"/>
    <w:rsid w:val="008623E3"/>
    <w:rsid w:val="008646C3"/>
    <w:rsid w:val="00865F29"/>
    <w:rsid w:val="00866338"/>
    <w:rsid w:val="0086693C"/>
    <w:rsid w:val="00866B53"/>
    <w:rsid w:val="00866FE8"/>
    <w:rsid w:val="0086719A"/>
    <w:rsid w:val="008672AC"/>
    <w:rsid w:val="008701ED"/>
    <w:rsid w:val="00870633"/>
    <w:rsid w:val="008709DE"/>
    <w:rsid w:val="008718CE"/>
    <w:rsid w:val="00872DBA"/>
    <w:rsid w:val="00872E30"/>
    <w:rsid w:val="0087429E"/>
    <w:rsid w:val="008744C9"/>
    <w:rsid w:val="008746D0"/>
    <w:rsid w:val="0087482A"/>
    <w:rsid w:val="0087513E"/>
    <w:rsid w:val="008756AE"/>
    <w:rsid w:val="0087725C"/>
    <w:rsid w:val="008801D7"/>
    <w:rsid w:val="0088076E"/>
    <w:rsid w:val="00880A42"/>
    <w:rsid w:val="00880D0C"/>
    <w:rsid w:val="00880FBC"/>
    <w:rsid w:val="0088161D"/>
    <w:rsid w:val="008836AE"/>
    <w:rsid w:val="008837E8"/>
    <w:rsid w:val="00883918"/>
    <w:rsid w:val="008842FA"/>
    <w:rsid w:val="008843E6"/>
    <w:rsid w:val="0088449A"/>
    <w:rsid w:val="008847CB"/>
    <w:rsid w:val="00884E08"/>
    <w:rsid w:val="0088516D"/>
    <w:rsid w:val="008856AD"/>
    <w:rsid w:val="00885F1A"/>
    <w:rsid w:val="0088767F"/>
    <w:rsid w:val="00887983"/>
    <w:rsid w:val="00887B63"/>
    <w:rsid w:val="00887C57"/>
    <w:rsid w:val="00887CCE"/>
    <w:rsid w:val="0089120D"/>
    <w:rsid w:val="00892585"/>
    <w:rsid w:val="0089288B"/>
    <w:rsid w:val="00893C0B"/>
    <w:rsid w:val="00893EE8"/>
    <w:rsid w:val="00894214"/>
    <w:rsid w:val="008955BB"/>
    <w:rsid w:val="008961DB"/>
    <w:rsid w:val="00896BD8"/>
    <w:rsid w:val="00896BED"/>
    <w:rsid w:val="00896DF6"/>
    <w:rsid w:val="008A0160"/>
    <w:rsid w:val="008A0221"/>
    <w:rsid w:val="008A0B4E"/>
    <w:rsid w:val="008A1C8E"/>
    <w:rsid w:val="008A2335"/>
    <w:rsid w:val="008A235F"/>
    <w:rsid w:val="008A365D"/>
    <w:rsid w:val="008A466A"/>
    <w:rsid w:val="008A500F"/>
    <w:rsid w:val="008A51C1"/>
    <w:rsid w:val="008A57DD"/>
    <w:rsid w:val="008A5875"/>
    <w:rsid w:val="008A5B7E"/>
    <w:rsid w:val="008A614E"/>
    <w:rsid w:val="008B06E9"/>
    <w:rsid w:val="008B0F61"/>
    <w:rsid w:val="008B128E"/>
    <w:rsid w:val="008B12B6"/>
    <w:rsid w:val="008B2ACC"/>
    <w:rsid w:val="008B41A2"/>
    <w:rsid w:val="008B431F"/>
    <w:rsid w:val="008B434F"/>
    <w:rsid w:val="008B4841"/>
    <w:rsid w:val="008B4B02"/>
    <w:rsid w:val="008B4B7E"/>
    <w:rsid w:val="008B5043"/>
    <w:rsid w:val="008B6043"/>
    <w:rsid w:val="008B6469"/>
    <w:rsid w:val="008B7854"/>
    <w:rsid w:val="008C03E8"/>
    <w:rsid w:val="008C0441"/>
    <w:rsid w:val="008C0ECC"/>
    <w:rsid w:val="008C130B"/>
    <w:rsid w:val="008C13AD"/>
    <w:rsid w:val="008C1A60"/>
    <w:rsid w:val="008C1FBB"/>
    <w:rsid w:val="008C3117"/>
    <w:rsid w:val="008C3F52"/>
    <w:rsid w:val="008C40A2"/>
    <w:rsid w:val="008C4391"/>
    <w:rsid w:val="008C4C40"/>
    <w:rsid w:val="008C4D8C"/>
    <w:rsid w:val="008C4D90"/>
    <w:rsid w:val="008D035B"/>
    <w:rsid w:val="008D0497"/>
    <w:rsid w:val="008D0A43"/>
    <w:rsid w:val="008D0D2E"/>
    <w:rsid w:val="008D1E21"/>
    <w:rsid w:val="008D1F29"/>
    <w:rsid w:val="008D3D07"/>
    <w:rsid w:val="008D430A"/>
    <w:rsid w:val="008D4C19"/>
    <w:rsid w:val="008D59E2"/>
    <w:rsid w:val="008D5A25"/>
    <w:rsid w:val="008D68DC"/>
    <w:rsid w:val="008D7520"/>
    <w:rsid w:val="008D7708"/>
    <w:rsid w:val="008D7983"/>
    <w:rsid w:val="008D79BE"/>
    <w:rsid w:val="008E108B"/>
    <w:rsid w:val="008E1901"/>
    <w:rsid w:val="008E1EC3"/>
    <w:rsid w:val="008E237C"/>
    <w:rsid w:val="008E2811"/>
    <w:rsid w:val="008E282E"/>
    <w:rsid w:val="008E2C40"/>
    <w:rsid w:val="008E3741"/>
    <w:rsid w:val="008E4901"/>
    <w:rsid w:val="008E4B85"/>
    <w:rsid w:val="008E4D09"/>
    <w:rsid w:val="008E5C7B"/>
    <w:rsid w:val="008E5D39"/>
    <w:rsid w:val="008E5D8E"/>
    <w:rsid w:val="008E6150"/>
    <w:rsid w:val="008E62A8"/>
    <w:rsid w:val="008E7DF9"/>
    <w:rsid w:val="008F04C4"/>
    <w:rsid w:val="008F0C79"/>
    <w:rsid w:val="008F1927"/>
    <w:rsid w:val="008F2B70"/>
    <w:rsid w:val="008F39ED"/>
    <w:rsid w:val="008F3ECE"/>
    <w:rsid w:val="008F3FDD"/>
    <w:rsid w:val="008F4815"/>
    <w:rsid w:val="008F4CF3"/>
    <w:rsid w:val="008F5537"/>
    <w:rsid w:val="008F5A8B"/>
    <w:rsid w:val="008F5ADC"/>
    <w:rsid w:val="008F6ED7"/>
    <w:rsid w:val="008F71CD"/>
    <w:rsid w:val="008F7E07"/>
    <w:rsid w:val="009003D5"/>
    <w:rsid w:val="00900A0E"/>
    <w:rsid w:val="00900B02"/>
    <w:rsid w:val="00900E3F"/>
    <w:rsid w:val="009017E2"/>
    <w:rsid w:val="00901DB8"/>
    <w:rsid w:val="00901E19"/>
    <w:rsid w:val="00902663"/>
    <w:rsid w:val="009026A0"/>
    <w:rsid w:val="00903187"/>
    <w:rsid w:val="0090538F"/>
    <w:rsid w:val="009060F5"/>
    <w:rsid w:val="009062A1"/>
    <w:rsid w:val="00906439"/>
    <w:rsid w:val="00906C7C"/>
    <w:rsid w:val="00906D97"/>
    <w:rsid w:val="00906ECB"/>
    <w:rsid w:val="00906FD9"/>
    <w:rsid w:val="00907786"/>
    <w:rsid w:val="0091019A"/>
    <w:rsid w:val="0091037A"/>
    <w:rsid w:val="009115C0"/>
    <w:rsid w:val="00911A11"/>
    <w:rsid w:val="00911FD5"/>
    <w:rsid w:val="00912244"/>
    <w:rsid w:val="0091278C"/>
    <w:rsid w:val="00912F28"/>
    <w:rsid w:val="00913B72"/>
    <w:rsid w:val="00913E58"/>
    <w:rsid w:val="009143C3"/>
    <w:rsid w:val="00914D70"/>
    <w:rsid w:val="0091563E"/>
    <w:rsid w:val="00915914"/>
    <w:rsid w:val="00915F83"/>
    <w:rsid w:val="0091671C"/>
    <w:rsid w:val="00917FC5"/>
    <w:rsid w:val="00920309"/>
    <w:rsid w:val="0092032A"/>
    <w:rsid w:val="00920CBE"/>
    <w:rsid w:val="00920CC6"/>
    <w:rsid w:val="00920D38"/>
    <w:rsid w:val="00921314"/>
    <w:rsid w:val="009217EE"/>
    <w:rsid w:val="0092198D"/>
    <w:rsid w:val="00921C2D"/>
    <w:rsid w:val="00921DB2"/>
    <w:rsid w:val="00923058"/>
    <w:rsid w:val="009237AE"/>
    <w:rsid w:val="00924958"/>
    <w:rsid w:val="00924B85"/>
    <w:rsid w:val="0092551A"/>
    <w:rsid w:val="00925930"/>
    <w:rsid w:val="00925B36"/>
    <w:rsid w:val="009266BB"/>
    <w:rsid w:val="00926EB4"/>
    <w:rsid w:val="00930251"/>
    <w:rsid w:val="0093094A"/>
    <w:rsid w:val="00930D1B"/>
    <w:rsid w:val="009311C4"/>
    <w:rsid w:val="0093149F"/>
    <w:rsid w:val="00931F63"/>
    <w:rsid w:val="00932265"/>
    <w:rsid w:val="00932683"/>
    <w:rsid w:val="00933315"/>
    <w:rsid w:val="00933420"/>
    <w:rsid w:val="00933B87"/>
    <w:rsid w:val="0093428F"/>
    <w:rsid w:val="0093436D"/>
    <w:rsid w:val="00934503"/>
    <w:rsid w:val="00934BC6"/>
    <w:rsid w:val="00934FC4"/>
    <w:rsid w:val="00935147"/>
    <w:rsid w:val="00935623"/>
    <w:rsid w:val="00936533"/>
    <w:rsid w:val="00936C84"/>
    <w:rsid w:val="00941E14"/>
    <w:rsid w:val="00941F66"/>
    <w:rsid w:val="009422F1"/>
    <w:rsid w:val="009428F5"/>
    <w:rsid w:val="00942D09"/>
    <w:rsid w:val="009434B1"/>
    <w:rsid w:val="009453D7"/>
    <w:rsid w:val="00946E30"/>
    <w:rsid w:val="0094755B"/>
    <w:rsid w:val="00947EA0"/>
    <w:rsid w:val="009501BE"/>
    <w:rsid w:val="00951593"/>
    <w:rsid w:val="009519EB"/>
    <w:rsid w:val="00951F19"/>
    <w:rsid w:val="0095223E"/>
    <w:rsid w:val="00952F28"/>
    <w:rsid w:val="00952FE0"/>
    <w:rsid w:val="009533EB"/>
    <w:rsid w:val="00954322"/>
    <w:rsid w:val="00954871"/>
    <w:rsid w:val="00955596"/>
    <w:rsid w:val="00955927"/>
    <w:rsid w:val="0095751F"/>
    <w:rsid w:val="0096017D"/>
    <w:rsid w:val="00960339"/>
    <w:rsid w:val="009603EF"/>
    <w:rsid w:val="00960DA1"/>
    <w:rsid w:val="00961C11"/>
    <w:rsid w:val="0096219C"/>
    <w:rsid w:val="00962857"/>
    <w:rsid w:val="00962A4D"/>
    <w:rsid w:val="00962B00"/>
    <w:rsid w:val="0096339B"/>
    <w:rsid w:val="00963E2E"/>
    <w:rsid w:val="00964966"/>
    <w:rsid w:val="00964C6F"/>
    <w:rsid w:val="00964F6E"/>
    <w:rsid w:val="00965C9B"/>
    <w:rsid w:val="00965CE9"/>
    <w:rsid w:val="0096604A"/>
    <w:rsid w:val="009709F3"/>
    <w:rsid w:val="00971207"/>
    <w:rsid w:val="00971A4D"/>
    <w:rsid w:val="00971EFD"/>
    <w:rsid w:val="00971F58"/>
    <w:rsid w:val="0097394B"/>
    <w:rsid w:val="009740B0"/>
    <w:rsid w:val="009751F5"/>
    <w:rsid w:val="0097564A"/>
    <w:rsid w:val="00975D20"/>
    <w:rsid w:val="0097643B"/>
    <w:rsid w:val="009770C1"/>
    <w:rsid w:val="009778A8"/>
    <w:rsid w:val="00977DBC"/>
    <w:rsid w:val="0098027A"/>
    <w:rsid w:val="00980374"/>
    <w:rsid w:val="00980584"/>
    <w:rsid w:val="00980B54"/>
    <w:rsid w:val="00980C43"/>
    <w:rsid w:val="00981559"/>
    <w:rsid w:val="00981A77"/>
    <w:rsid w:val="00982B31"/>
    <w:rsid w:val="00982DB7"/>
    <w:rsid w:val="009830B0"/>
    <w:rsid w:val="009832A2"/>
    <w:rsid w:val="00983322"/>
    <w:rsid w:val="00984E72"/>
    <w:rsid w:val="00984F7E"/>
    <w:rsid w:val="009857E6"/>
    <w:rsid w:val="009863EE"/>
    <w:rsid w:val="009864B4"/>
    <w:rsid w:val="00987041"/>
    <w:rsid w:val="0098712E"/>
    <w:rsid w:val="0099013E"/>
    <w:rsid w:val="00990BDB"/>
    <w:rsid w:val="00990F9F"/>
    <w:rsid w:val="009910ED"/>
    <w:rsid w:val="00991987"/>
    <w:rsid w:val="00992763"/>
    <w:rsid w:val="009931A3"/>
    <w:rsid w:val="009939B8"/>
    <w:rsid w:val="00993A4F"/>
    <w:rsid w:val="00994E2B"/>
    <w:rsid w:val="009969D9"/>
    <w:rsid w:val="00996AC7"/>
    <w:rsid w:val="00997098"/>
    <w:rsid w:val="00997252"/>
    <w:rsid w:val="00997E40"/>
    <w:rsid w:val="00997F09"/>
    <w:rsid w:val="009A0BAB"/>
    <w:rsid w:val="009A0BDF"/>
    <w:rsid w:val="009A0CEE"/>
    <w:rsid w:val="009A1950"/>
    <w:rsid w:val="009A26CF"/>
    <w:rsid w:val="009A3E1E"/>
    <w:rsid w:val="009A416F"/>
    <w:rsid w:val="009A44C0"/>
    <w:rsid w:val="009A5032"/>
    <w:rsid w:val="009A54FF"/>
    <w:rsid w:val="009A5D74"/>
    <w:rsid w:val="009A671C"/>
    <w:rsid w:val="009A6DF3"/>
    <w:rsid w:val="009A7E54"/>
    <w:rsid w:val="009A7EBC"/>
    <w:rsid w:val="009B01D5"/>
    <w:rsid w:val="009B026A"/>
    <w:rsid w:val="009B1029"/>
    <w:rsid w:val="009B128A"/>
    <w:rsid w:val="009B196B"/>
    <w:rsid w:val="009B1AAF"/>
    <w:rsid w:val="009B1B04"/>
    <w:rsid w:val="009B1F0B"/>
    <w:rsid w:val="009B23C9"/>
    <w:rsid w:val="009B23EC"/>
    <w:rsid w:val="009B27B3"/>
    <w:rsid w:val="009B32B7"/>
    <w:rsid w:val="009B3EF3"/>
    <w:rsid w:val="009B4C52"/>
    <w:rsid w:val="009B61FE"/>
    <w:rsid w:val="009B6621"/>
    <w:rsid w:val="009B673D"/>
    <w:rsid w:val="009B6C41"/>
    <w:rsid w:val="009B73C9"/>
    <w:rsid w:val="009B78CA"/>
    <w:rsid w:val="009B7B41"/>
    <w:rsid w:val="009C202E"/>
    <w:rsid w:val="009C208F"/>
    <w:rsid w:val="009C2737"/>
    <w:rsid w:val="009C2760"/>
    <w:rsid w:val="009C292D"/>
    <w:rsid w:val="009C2AE5"/>
    <w:rsid w:val="009C31B8"/>
    <w:rsid w:val="009C3418"/>
    <w:rsid w:val="009C34E4"/>
    <w:rsid w:val="009C49AF"/>
    <w:rsid w:val="009C530D"/>
    <w:rsid w:val="009C5F01"/>
    <w:rsid w:val="009C61F5"/>
    <w:rsid w:val="009C684A"/>
    <w:rsid w:val="009C72FF"/>
    <w:rsid w:val="009C7BDB"/>
    <w:rsid w:val="009D05E1"/>
    <w:rsid w:val="009D060A"/>
    <w:rsid w:val="009D0B01"/>
    <w:rsid w:val="009D0E41"/>
    <w:rsid w:val="009D1999"/>
    <w:rsid w:val="009D1A1D"/>
    <w:rsid w:val="009D24A2"/>
    <w:rsid w:val="009D2531"/>
    <w:rsid w:val="009D2748"/>
    <w:rsid w:val="009D2DFD"/>
    <w:rsid w:val="009D3929"/>
    <w:rsid w:val="009D3A5E"/>
    <w:rsid w:val="009D3C4C"/>
    <w:rsid w:val="009D420C"/>
    <w:rsid w:val="009E01E4"/>
    <w:rsid w:val="009E031D"/>
    <w:rsid w:val="009E04D6"/>
    <w:rsid w:val="009E0534"/>
    <w:rsid w:val="009E20A1"/>
    <w:rsid w:val="009E22C6"/>
    <w:rsid w:val="009E2727"/>
    <w:rsid w:val="009E4076"/>
    <w:rsid w:val="009E4877"/>
    <w:rsid w:val="009E51F0"/>
    <w:rsid w:val="009E5B19"/>
    <w:rsid w:val="009E5B86"/>
    <w:rsid w:val="009F21D8"/>
    <w:rsid w:val="009F2957"/>
    <w:rsid w:val="009F2B05"/>
    <w:rsid w:val="009F341A"/>
    <w:rsid w:val="009F4C76"/>
    <w:rsid w:val="009F5191"/>
    <w:rsid w:val="009F5397"/>
    <w:rsid w:val="009F53B8"/>
    <w:rsid w:val="009F5725"/>
    <w:rsid w:val="009F5B5A"/>
    <w:rsid w:val="009F7E13"/>
    <w:rsid w:val="009F7E7F"/>
    <w:rsid w:val="00A00689"/>
    <w:rsid w:val="00A01813"/>
    <w:rsid w:val="00A01D5B"/>
    <w:rsid w:val="00A02B9D"/>
    <w:rsid w:val="00A03128"/>
    <w:rsid w:val="00A03832"/>
    <w:rsid w:val="00A04403"/>
    <w:rsid w:val="00A04744"/>
    <w:rsid w:val="00A0479E"/>
    <w:rsid w:val="00A04A21"/>
    <w:rsid w:val="00A05098"/>
    <w:rsid w:val="00A05F3B"/>
    <w:rsid w:val="00A068DB"/>
    <w:rsid w:val="00A06E4B"/>
    <w:rsid w:val="00A079B7"/>
    <w:rsid w:val="00A10459"/>
    <w:rsid w:val="00A10F8A"/>
    <w:rsid w:val="00A11C58"/>
    <w:rsid w:val="00A12060"/>
    <w:rsid w:val="00A123CF"/>
    <w:rsid w:val="00A12686"/>
    <w:rsid w:val="00A13A32"/>
    <w:rsid w:val="00A13BCB"/>
    <w:rsid w:val="00A13D70"/>
    <w:rsid w:val="00A15415"/>
    <w:rsid w:val="00A1550D"/>
    <w:rsid w:val="00A161AD"/>
    <w:rsid w:val="00A161E5"/>
    <w:rsid w:val="00A16320"/>
    <w:rsid w:val="00A16F57"/>
    <w:rsid w:val="00A17607"/>
    <w:rsid w:val="00A17AB1"/>
    <w:rsid w:val="00A20199"/>
    <w:rsid w:val="00A2052F"/>
    <w:rsid w:val="00A206C4"/>
    <w:rsid w:val="00A20C6D"/>
    <w:rsid w:val="00A218BB"/>
    <w:rsid w:val="00A225BB"/>
    <w:rsid w:val="00A22F71"/>
    <w:rsid w:val="00A24301"/>
    <w:rsid w:val="00A2449F"/>
    <w:rsid w:val="00A24E03"/>
    <w:rsid w:val="00A24F5D"/>
    <w:rsid w:val="00A25327"/>
    <w:rsid w:val="00A2632A"/>
    <w:rsid w:val="00A30190"/>
    <w:rsid w:val="00A30ACA"/>
    <w:rsid w:val="00A32241"/>
    <w:rsid w:val="00A32C30"/>
    <w:rsid w:val="00A32CFA"/>
    <w:rsid w:val="00A3324C"/>
    <w:rsid w:val="00A3396E"/>
    <w:rsid w:val="00A339B4"/>
    <w:rsid w:val="00A34065"/>
    <w:rsid w:val="00A34D9D"/>
    <w:rsid w:val="00A354DE"/>
    <w:rsid w:val="00A35CE5"/>
    <w:rsid w:val="00A35D85"/>
    <w:rsid w:val="00A35E7A"/>
    <w:rsid w:val="00A36091"/>
    <w:rsid w:val="00A36E4D"/>
    <w:rsid w:val="00A370A2"/>
    <w:rsid w:val="00A3718D"/>
    <w:rsid w:val="00A37C40"/>
    <w:rsid w:val="00A37C7C"/>
    <w:rsid w:val="00A40886"/>
    <w:rsid w:val="00A409FA"/>
    <w:rsid w:val="00A41043"/>
    <w:rsid w:val="00A41812"/>
    <w:rsid w:val="00A42766"/>
    <w:rsid w:val="00A42F1B"/>
    <w:rsid w:val="00A438F3"/>
    <w:rsid w:val="00A440DC"/>
    <w:rsid w:val="00A442B3"/>
    <w:rsid w:val="00A44EE1"/>
    <w:rsid w:val="00A44F07"/>
    <w:rsid w:val="00A4537B"/>
    <w:rsid w:val="00A45419"/>
    <w:rsid w:val="00A4561E"/>
    <w:rsid w:val="00A45842"/>
    <w:rsid w:val="00A463AB"/>
    <w:rsid w:val="00A465F7"/>
    <w:rsid w:val="00A46F7D"/>
    <w:rsid w:val="00A47016"/>
    <w:rsid w:val="00A475BB"/>
    <w:rsid w:val="00A47D4D"/>
    <w:rsid w:val="00A500B1"/>
    <w:rsid w:val="00A50D94"/>
    <w:rsid w:val="00A50F0A"/>
    <w:rsid w:val="00A52181"/>
    <w:rsid w:val="00A54E23"/>
    <w:rsid w:val="00A5556A"/>
    <w:rsid w:val="00A557F8"/>
    <w:rsid w:val="00A55A9B"/>
    <w:rsid w:val="00A55FDB"/>
    <w:rsid w:val="00A5711B"/>
    <w:rsid w:val="00A57C51"/>
    <w:rsid w:val="00A62082"/>
    <w:rsid w:val="00A62AB1"/>
    <w:rsid w:val="00A631AF"/>
    <w:rsid w:val="00A63CEB"/>
    <w:rsid w:val="00A63F39"/>
    <w:rsid w:val="00A657FF"/>
    <w:rsid w:val="00A65D2D"/>
    <w:rsid w:val="00A66102"/>
    <w:rsid w:val="00A66A6F"/>
    <w:rsid w:val="00A67704"/>
    <w:rsid w:val="00A70189"/>
    <w:rsid w:val="00A7044F"/>
    <w:rsid w:val="00A70570"/>
    <w:rsid w:val="00A7075E"/>
    <w:rsid w:val="00A713C3"/>
    <w:rsid w:val="00A7225D"/>
    <w:rsid w:val="00A72530"/>
    <w:rsid w:val="00A72C1B"/>
    <w:rsid w:val="00A73CEA"/>
    <w:rsid w:val="00A7449A"/>
    <w:rsid w:val="00A75C32"/>
    <w:rsid w:val="00A75C83"/>
    <w:rsid w:val="00A75E52"/>
    <w:rsid w:val="00A763F7"/>
    <w:rsid w:val="00A7788D"/>
    <w:rsid w:val="00A806E0"/>
    <w:rsid w:val="00A812AB"/>
    <w:rsid w:val="00A819E1"/>
    <w:rsid w:val="00A81FF5"/>
    <w:rsid w:val="00A824F2"/>
    <w:rsid w:val="00A82AE4"/>
    <w:rsid w:val="00A830E5"/>
    <w:rsid w:val="00A85418"/>
    <w:rsid w:val="00A857EE"/>
    <w:rsid w:val="00A860BA"/>
    <w:rsid w:val="00A87059"/>
    <w:rsid w:val="00A876CC"/>
    <w:rsid w:val="00A87E9F"/>
    <w:rsid w:val="00A87EAC"/>
    <w:rsid w:val="00A90100"/>
    <w:rsid w:val="00A9178A"/>
    <w:rsid w:val="00A91F0F"/>
    <w:rsid w:val="00A92A44"/>
    <w:rsid w:val="00A92B7D"/>
    <w:rsid w:val="00A93A99"/>
    <w:rsid w:val="00A93CAA"/>
    <w:rsid w:val="00A940F2"/>
    <w:rsid w:val="00A944D6"/>
    <w:rsid w:val="00A948A9"/>
    <w:rsid w:val="00A94A6D"/>
    <w:rsid w:val="00A9515E"/>
    <w:rsid w:val="00A95C92"/>
    <w:rsid w:val="00A9663A"/>
    <w:rsid w:val="00A97254"/>
    <w:rsid w:val="00A97792"/>
    <w:rsid w:val="00A97AF2"/>
    <w:rsid w:val="00A97F46"/>
    <w:rsid w:val="00AA0AAD"/>
    <w:rsid w:val="00AA14E0"/>
    <w:rsid w:val="00AA1A9B"/>
    <w:rsid w:val="00AA255C"/>
    <w:rsid w:val="00AA2687"/>
    <w:rsid w:val="00AA275A"/>
    <w:rsid w:val="00AA39AD"/>
    <w:rsid w:val="00AA3AF0"/>
    <w:rsid w:val="00AA3FB8"/>
    <w:rsid w:val="00AA5597"/>
    <w:rsid w:val="00AA7285"/>
    <w:rsid w:val="00AA7EC2"/>
    <w:rsid w:val="00AB09B5"/>
    <w:rsid w:val="00AB0ADC"/>
    <w:rsid w:val="00AB0BA1"/>
    <w:rsid w:val="00AB0EC6"/>
    <w:rsid w:val="00AB14DF"/>
    <w:rsid w:val="00AB2BF1"/>
    <w:rsid w:val="00AB32FB"/>
    <w:rsid w:val="00AB39F9"/>
    <w:rsid w:val="00AB3F24"/>
    <w:rsid w:val="00AB40EF"/>
    <w:rsid w:val="00AB4AE0"/>
    <w:rsid w:val="00AB4B2A"/>
    <w:rsid w:val="00AB54AE"/>
    <w:rsid w:val="00AB62B0"/>
    <w:rsid w:val="00AB715F"/>
    <w:rsid w:val="00AB72A6"/>
    <w:rsid w:val="00AC01F3"/>
    <w:rsid w:val="00AC1FA1"/>
    <w:rsid w:val="00AC3F15"/>
    <w:rsid w:val="00AC417A"/>
    <w:rsid w:val="00AC440C"/>
    <w:rsid w:val="00AC5152"/>
    <w:rsid w:val="00AC57ED"/>
    <w:rsid w:val="00AC6D1F"/>
    <w:rsid w:val="00AC71FD"/>
    <w:rsid w:val="00AC79C8"/>
    <w:rsid w:val="00AC7B69"/>
    <w:rsid w:val="00AC7E40"/>
    <w:rsid w:val="00AD0432"/>
    <w:rsid w:val="00AD0523"/>
    <w:rsid w:val="00AD08B9"/>
    <w:rsid w:val="00AD1335"/>
    <w:rsid w:val="00AD147E"/>
    <w:rsid w:val="00AD1697"/>
    <w:rsid w:val="00AD1A84"/>
    <w:rsid w:val="00AD20D3"/>
    <w:rsid w:val="00AD2197"/>
    <w:rsid w:val="00AD34D3"/>
    <w:rsid w:val="00AD3760"/>
    <w:rsid w:val="00AD407C"/>
    <w:rsid w:val="00AD4E65"/>
    <w:rsid w:val="00AD4E92"/>
    <w:rsid w:val="00AD4EE6"/>
    <w:rsid w:val="00AD6A93"/>
    <w:rsid w:val="00AD6BD0"/>
    <w:rsid w:val="00AD6F9A"/>
    <w:rsid w:val="00AD760D"/>
    <w:rsid w:val="00AD7A1F"/>
    <w:rsid w:val="00AE16E8"/>
    <w:rsid w:val="00AE1A57"/>
    <w:rsid w:val="00AE1A82"/>
    <w:rsid w:val="00AE1BE3"/>
    <w:rsid w:val="00AE1C31"/>
    <w:rsid w:val="00AE1F45"/>
    <w:rsid w:val="00AE2966"/>
    <w:rsid w:val="00AE2B4B"/>
    <w:rsid w:val="00AE3140"/>
    <w:rsid w:val="00AE466C"/>
    <w:rsid w:val="00AE4822"/>
    <w:rsid w:val="00AE4E15"/>
    <w:rsid w:val="00AE51E7"/>
    <w:rsid w:val="00AE6073"/>
    <w:rsid w:val="00AE60AE"/>
    <w:rsid w:val="00AE6A77"/>
    <w:rsid w:val="00AE765A"/>
    <w:rsid w:val="00AE7C89"/>
    <w:rsid w:val="00AF09B6"/>
    <w:rsid w:val="00AF16A8"/>
    <w:rsid w:val="00AF2064"/>
    <w:rsid w:val="00AF293E"/>
    <w:rsid w:val="00AF2C6C"/>
    <w:rsid w:val="00AF2F7D"/>
    <w:rsid w:val="00AF412A"/>
    <w:rsid w:val="00AF449B"/>
    <w:rsid w:val="00AF4C03"/>
    <w:rsid w:val="00AF51A0"/>
    <w:rsid w:val="00AF58EB"/>
    <w:rsid w:val="00AF6226"/>
    <w:rsid w:val="00AF72C9"/>
    <w:rsid w:val="00AF7413"/>
    <w:rsid w:val="00B0145A"/>
    <w:rsid w:val="00B0227C"/>
    <w:rsid w:val="00B024D2"/>
    <w:rsid w:val="00B0297E"/>
    <w:rsid w:val="00B02D14"/>
    <w:rsid w:val="00B032DD"/>
    <w:rsid w:val="00B03572"/>
    <w:rsid w:val="00B036A2"/>
    <w:rsid w:val="00B0458C"/>
    <w:rsid w:val="00B04991"/>
    <w:rsid w:val="00B05161"/>
    <w:rsid w:val="00B05C90"/>
    <w:rsid w:val="00B05D1A"/>
    <w:rsid w:val="00B06E73"/>
    <w:rsid w:val="00B07157"/>
    <w:rsid w:val="00B07684"/>
    <w:rsid w:val="00B07C94"/>
    <w:rsid w:val="00B07FAB"/>
    <w:rsid w:val="00B1060D"/>
    <w:rsid w:val="00B11C8B"/>
    <w:rsid w:val="00B125F6"/>
    <w:rsid w:val="00B13304"/>
    <w:rsid w:val="00B13F15"/>
    <w:rsid w:val="00B1448A"/>
    <w:rsid w:val="00B1511F"/>
    <w:rsid w:val="00B15792"/>
    <w:rsid w:val="00B160EE"/>
    <w:rsid w:val="00B162BB"/>
    <w:rsid w:val="00B16332"/>
    <w:rsid w:val="00B1663D"/>
    <w:rsid w:val="00B1672F"/>
    <w:rsid w:val="00B17DB0"/>
    <w:rsid w:val="00B20175"/>
    <w:rsid w:val="00B20D48"/>
    <w:rsid w:val="00B22A4F"/>
    <w:rsid w:val="00B23CA1"/>
    <w:rsid w:val="00B245FD"/>
    <w:rsid w:val="00B248A7"/>
    <w:rsid w:val="00B24F17"/>
    <w:rsid w:val="00B26744"/>
    <w:rsid w:val="00B268DF"/>
    <w:rsid w:val="00B269B0"/>
    <w:rsid w:val="00B273F9"/>
    <w:rsid w:val="00B2759C"/>
    <w:rsid w:val="00B27915"/>
    <w:rsid w:val="00B27CB6"/>
    <w:rsid w:val="00B304EE"/>
    <w:rsid w:val="00B30509"/>
    <w:rsid w:val="00B305C9"/>
    <w:rsid w:val="00B30FDB"/>
    <w:rsid w:val="00B3112A"/>
    <w:rsid w:val="00B31D4B"/>
    <w:rsid w:val="00B31FCF"/>
    <w:rsid w:val="00B32095"/>
    <w:rsid w:val="00B327B3"/>
    <w:rsid w:val="00B331ED"/>
    <w:rsid w:val="00B339D8"/>
    <w:rsid w:val="00B33F64"/>
    <w:rsid w:val="00B34DEE"/>
    <w:rsid w:val="00B350AF"/>
    <w:rsid w:val="00B35A63"/>
    <w:rsid w:val="00B3659C"/>
    <w:rsid w:val="00B37211"/>
    <w:rsid w:val="00B378A2"/>
    <w:rsid w:val="00B37A4C"/>
    <w:rsid w:val="00B37F77"/>
    <w:rsid w:val="00B40E95"/>
    <w:rsid w:val="00B4131F"/>
    <w:rsid w:val="00B41BDE"/>
    <w:rsid w:val="00B42A2B"/>
    <w:rsid w:val="00B42DA0"/>
    <w:rsid w:val="00B439D7"/>
    <w:rsid w:val="00B44864"/>
    <w:rsid w:val="00B44B6E"/>
    <w:rsid w:val="00B44EF6"/>
    <w:rsid w:val="00B44F1C"/>
    <w:rsid w:val="00B45049"/>
    <w:rsid w:val="00B45214"/>
    <w:rsid w:val="00B4585C"/>
    <w:rsid w:val="00B46FB6"/>
    <w:rsid w:val="00B47448"/>
    <w:rsid w:val="00B47449"/>
    <w:rsid w:val="00B476B6"/>
    <w:rsid w:val="00B476E6"/>
    <w:rsid w:val="00B47D1A"/>
    <w:rsid w:val="00B50573"/>
    <w:rsid w:val="00B50E98"/>
    <w:rsid w:val="00B51D18"/>
    <w:rsid w:val="00B5223E"/>
    <w:rsid w:val="00B52597"/>
    <w:rsid w:val="00B52D4A"/>
    <w:rsid w:val="00B5346D"/>
    <w:rsid w:val="00B5503E"/>
    <w:rsid w:val="00B55B20"/>
    <w:rsid w:val="00B57E26"/>
    <w:rsid w:val="00B57E87"/>
    <w:rsid w:val="00B609B5"/>
    <w:rsid w:val="00B60DD7"/>
    <w:rsid w:val="00B616BD"/>
    <w:rsid w:val="00B61D0A"/>
    <w:rsid w:val="00B62609"/>
    <w:rsid w:val="00B62829"/>
    <w:rsid w:val="00B62A98"/>
    <w:rsid w:val="00B63E79"/>
    <w:rsid w:val="00B640F5"/>
    <w:rsid w:val="00B64FB6"/>
    <w:rsid w:val="00B65F81"/>
    <w:rsid w:val="00B6608C"/>
    <w:rsid w:val="00B66092"/>
    <w:rsid w:val="00B6732A"/>
    <w:rsid w:val="00B67E3D"/>
    <w:rsid w:val="00B70D28"/>
    <w:rsid w:val="00B70EC8"/>
    <w:rsid w:val="00B72BB8"/>
    <w:rsid w:val="00B733C9"/>
    <w:rsid w:val="00B7390C"/>
    <w:rsid w:val="00B73AF9"/>
    <w:rsid w:val="00B73E77"/>
    <w:rsid w:val="00B73EAF"/>
    <w:rsid w:val="00B74B95"/>
    <w:rsid w:val="00B74BC6"/>
    <w:rsid w:val="00B74F28"/>
    <w:rsid w:val="00B76B2E"/>
    <w:rsid w:val="00B773BA"/>
    <w:rsid w:val="00B775EF"/>
    <w:rsid w:val="00B77E21"/>
    <w:rsid w:val="00B801CD"/>
    <w:rsid w:val="00B802BB"/>
    <w:rsid w:val="00B80412"/>
    <w:rsid w:val="00B814F0"/>
    <w:rsid w:val="00B817EB"/>
    <w:rsid w:val="00B821B2"/>
    <w:rsid w:val="00B82651"/>
    <w:rsid w:val="00B82F67"/>
    <w:rsid w:val="00B8382B"/>
    <w:rsid w:val="00B83BEB"/>
    <w:rsid w:val="00B8453E"/>
    <w:rsid w:val="00B85915"/>
    <w:rsid w:val="00B859A5"/>
    <w:rsid w:val="00B85B97"/>
    <w:rsid w:val="00B85BE7"/>
    <w:rsid w:val="00B85F54"/>
    <w:rsid w:val="00B862E6"/>
    <w:rsid w:val="00B86629"/>
    <w:rsid w:val="00B92EE9"/>
    <w:rsid w:val="00B93D1F"/>
    <w:rsid w:val="00B9459F"/>
    <w:rsid w:val="00B957D3"/>
    <w:rsid w:val="00B95A42"/>
    <w:rsid w:val="00B9673E"/>
    <w:rsid w:val="00B96E85"/>
    <w:rsid w:val="00B97A30"/>
    <w:rsid w:val="00BA02F1"/>
    <w:rsid w:val="00BA04DB"/>
    <w:rsid w:val="00BA0571"/>
    <w:rsid w:val="00BA0797"/>
    <w:rsid w:val="00BA0C19"/>
    <w:rsid w:val="00BA27B1"/>
    <w:rsid w:val="00BA29E2"/>
    <w:rsid w:val="00BA2EA8"/>
    <w:rsid w:val="00BA30E7"/>
    <w:rsid w:val="00BA3839"/>
    <w:rsid w:val="00BA3D8A"/>
    <w:rsid w:val="00BA57B3"/>
    <w:rsid w:val="00BA5B1A"/>
    <w:rsid w:val="00BA76F6"/>
    <w:rsid w:val="00BA7BFF"/>
    <w:rsid w:val="00BB01B3"/>
    <w:rsid w:val="00BB0D68"/>
    <w:rsid w:val="00BB0D87"/>
    <w:rsid w:val="00BB1385"/>
    <w:rsid w:val="00BB138E"/>
    <w:rsid w:val="00BB192D"/>
    <w:rsid w:val="00BB1E5E"/>
    <w:rsid w:val="00BB24DE"/>
    <w:rsid w:val="00BB27EC"/>
    <w:rsid w:val="00BB2962"/>
    <w:rsid w:val="00BB300B"/>
    <w:rsid w:val="00BB3089"/>
    <w:rsid w:val="00BB3302"/>
    <w:rsid w:val="00BB423C"/>
    <w:rsid w:val="00BB535B"/>
    <w:rsid w:val="00BB5957"/>
    <w:rsid w:val="00BB5F18"/>
    <w:rsid w:val="00BB61B2"/>
    <w:rsid w:val="00BB61BA"/>
    <w:rsid w:val="00BB636F"/>
    <w:rsid w:val="00BB72E9"/>
    <w:rsid w:val="00BB7E62"/>
    <w:rsid w:val="00BC02EF"/>
    <w:rsid w:val="00BC08CF"/>
    <w:rsid w:val="00BC0909"/>
    <w:rsid w:val="00BC259D"/>
    <w:rsid w:val="00BC27C4"/>
    <w:rsid w:val="00BC290F"/>
    <w:rsid w:val="00BC2AB0"/>
    <w:rsid w:val="00BC3176"/>
    <w:rsid w:val="00BC32A2"/>
    <w:rsid w:val="00BC36AE"/>
    <w:rsid w:val="00BC469A"/>
    <w:rsid w:val="00BC53EA"/>
    <w:rsid w:val="00BC5A92"/>
    <w:rsid w:val="00BC5AFF"/>
    <w:rsid w:val="00BC5CE8"/>
    <w:rsid w:val="00BC5D0C"/>
    <w:rsid w:val="00BC63BC"/>
    <w:rsid w:val="00BC799B"/>
    <w:rsid w:val="00BD03B2"/>
    <w:rsid w:val="00BD0499"/>
    <w:rsid w:val="00BD0ABB"/>
    <w:rsid w:val="00BD1083"/>
    <w:rsid w:val="00BD110E"/>
    <w:rsid w:val="00BD1B34"/>
    <w:rsid w:val="00BD1D2B"/>
    <w:rsid w:val="00BD2336"/>
    <w:rsid w:val="00BD249D"/>
    <w:rsid w:val="00BD319B"/>
    <w:rsid w:val="00BD338E"/>
    <w:rsid w:val="00BD369E"/>
    <w:rsid w:val="00BD3C9A"/>
    <w:rsid w:val="00BD4C26"/>
    <w:rsid w:val="00BD4DDB"/>
    <w:rsid w:val="00BD546D"/>
    <w:rsid w:val="00BD5F5D"/>
    <w:rsid w:val="00BD7594"/>
    <w:rsid w:val="00BE040F"/>
    <w:rsid w:val="00BE0D2C"/>
    <w:rsid w:val="00BE1B77"/>
    <w:rsid w:val="00BE2344"/>
    <w:rsid w:val="00BE2E11"/>
    <w:rsid w:val="00BE36BA"/>
    <w:rsid w:val="00BE3D87"/>
    <w:rsid w:val="00BE417F"/>
    <w:rsid w:val="00BE519B"/>
    <w:rsid w:val="00BE5839"/>
    <w:rsid w:val="00BE5AB8"/>
    <w:rsid w:val="00BE5FC0"/>
    <w:rsid w:val="00BE607E"/>
    <w:rsid w:val="00BE6365"/>
    <w:rsid w:val="00BE66FD"/>
    <w:rsid w:val="00BE7BB2"/>
    <w:rsid w:val="00BF08F0"/>
    <w:rsid w:val="00BF0EBB"/>
    <w:rsid w:val="00BF12BC"/>
    <w:rsid w:val="00BF1576"/>
    <w:rsid w:val="00BF1AB7"/>
    <w:rsid w:val="00BF24C0"/>
    <w:rsid w:val="00BF26B4"/>
    <w:rsid w:val="00BF2BAF"/>
    <w:rsid w:val="00BF3387"/>
    <w:rsid w:val="00BF36DA"/>
    <w:rsid w:val="00BF403F"/>
    <w:rsid w:val="00BF48A7"/>
    <w:rsid w:val="00BF4F67"/>
    <w:rsid w:val="00BF5565"/>
    <w:rsid w:val="00BF5574"/>
    <w:rsid w:val="00BF5683"/>
    <w:rsid w:val="00BF6047"/>
    <w:rsid w:val="00BF669B"/>
    <w:rsid w:val="00BF72F3"/>
    <w:rsid w:val="00BF7499"/>
    <w:rsid w:val="00C01051"/>
    <w:rsid w:val="00C01307"/>
    <w:rsid w:val="00C01558"/>
    <w:rsid w:val="00C0313A"/>
    <w:rsid w:val="00C036B0"/>
    <w:rsid w:val="00C03DD5"/>
    <w:rsid w:val="00C03F4A"/>
    <w:rsid w:val="00C042AC"/>
    <w:rsid w:val="00C04B04"/>
    <w:rsid w:val="00C05107"/>
    <w:rsid w:val="00C054FB"/>
    <w:rsid w:val="00C06187"/>
    <w:rsid w:val="00C0628F"/>
    <w:rsid w:val="00C06675"/>
    <w:rsid w:val="00C070DF"/>
    <w:rsid w:val="00C077F3"/>
    <w:rsid w:val="00C07D80"/>
    <w:rsid w:val="00C10CAA"/>
    <w:rsid w:val="00C10CD5"/>
    <w:rsid w:val="00C10E47"/>
    <w:rsid w:val="00C1109C"/>
    <w:rsid w:val="00C11983"/>
    <w:rsid w:val="00C11FF6"/>
    <w:rsid w:val="00C132BF"/>
    <w:rsid w:val="00C13EE0"/>
    <w:rsid w:val="00C15A1D"/>
    <w:rsid w:val="00C15EE8"/>
    <w:rsid w:val="00C168C2"/>
    <w:rsid w:val="00C16A05"/>
    <w:rsid w:val="00C16A6E"/>
    <w:rsid w:val="00C17567"/>
    <w:rsid w:val="00C17C46"/>
    <w:rsid w:val="00C17D9A"/>
    <w:rsid w:val="00C20E44"/>
    <w:rsid w:val="00C20E7D"/>
    <w:rsid w:val="00C2199F"/>
    <w:rsid w:val="00C2353C"/>
    <w:rsid w:val="00C25798"/>
    <w:rsid w:val="00C259D8"/>
    <w:rsid w:val="00C25E11"/>
    <w:rsid w:val="00C2612A"/>
    <w:rsid w:val="00C26228"/>
    <w:rsid w:val="00C26FD8"/>
    <w:rsid w:val="00C27120"/>
    <w:rsid w:val="00C27307"/>
    <w:rsid w:val="00C31E6D"/>
    <w:rsid w:val="00C323C4"/>
    <w:rsid w:val="00C32438"/>
    <w:rsid w:val="00C32DCA"/>
    <w:rsid w:val="00C33200"/>
    <w:rsid w:val="00C3384F"/>
    <w:rsid w:val="00C33D50"/>
    <w:rsid w:val="00C34661"/>
    <w:rsid w:val="00C350AD"/>
    <w:rsid w:val="00C35354"/>
    <w:rsid w:val="00C355E5"/>
    <w:rsid w:val="00C35798"/>
    <w:rsid w:val="00C35BF6"/>
    <w:rsid w:val="00C364C8"/>
    <w:rsid w:val="00C368C2"/>
    <w:rsid w:val="00C36907"/>
    <w:rsid w:val="00C37339"/>
    <w:rsid w:val="00C3736A"/>
    <w:rsid w:val="00C4024C"/>
    <w:rsid w:val="00C4027E"/>
    <w:rsid w:val="00C409C5"/>
    <w:rsid w:val="00C40CF0"/>
    <w:rsid w:val="00C40D78"/>
    <w:rsid w:val="00C4125F"/>
    <w:rsid w:val="00C41570"/>
    <w:rsid w:val="00C4288C"/>
    <w:rsid w:val="00C43D81"/>
    <w:rsid w:val="00C449F7"/>
    <w:rsid w:val="00C44C9C"/>
    <w:rsid w:val="00C4551E"/>
    <w:rsid w:val="00C45793"/>
    <w:rsid w:val="00C45C01"/>
    <w:rsid w:val="00C463FE"/>
    <w:rsid w:val="00C466CD"/>
    <w:rsid w:val="00C468A1"/>
    <w:rsid w:val="00C46D5A"/>
    <w:rsid w:val="00C46FF3"/>
    <w:rsid w:val="00C47DBF"/>
    <w:rsid w:val="00C515B4"/>
    <w:rsid w:val="00C51FD3"/>
    <w:rsid w:val="00C5240F"/>
    <w:rsid w:val="00C5297D"/>
    <w:rsid w:val="00C530AF"/>
    <w:rsid w:val="00C53AB7"/>
    <w:rsid w:val="00C54264"/>
    <w:rsid w:val="00C54833"/>
    <w:rsid w:val="00C54DE3"/>
    <w:rsid w:val="00C5530A"/>
    <w:rsid w:val="00C554A0"/>
    <w:rsid w:val="00C5586E"/>
    <w:rsid w:val="00C55D60"/>
    <w:rsid w:val="00C55DA4"/>
    <w:rsid w:val="00C56C82"/>
    <w:rsid w:val="00C56E93"/>
    <w:rsid w:val="00C57523"/>
    <w:rsid w:val="00C57A2E"/>
    <w:rsid w:val="00C6050C"/>
    <w:rsid w:val="00C60EE8"/>
    <w:rsid w:val="00C616D7"/>
    <w:rsid w:val="00C61E33"/>
    <w:rsid w:val="00C62024"/>
    <w:rsid w:val="00C62823"/>
    <w:rsid w:val="00C6294F"/>
    <w:rsid w:val="00C62DC0"/>
    <w:rsid w:val="00C63FBE"/>
    <w:rsid w:val="00C644D4"/>
    <w:rsid w:val="00C64566"/>
    <w:rsid w:val="00C64FC8"/>
    <w:rsid w:val="00C6554F"/>
    <w:rsid w:val="00C66B2F"/>
    <w:rsid w:val="00C66F72"/>
    <w:rsid w:val="00C67272"/>
    <w:rsid w:val="00C67A73"/>
    <w:rsid w:val="00C67BCF"/>
    <w:rsid w:val="00C67C53"/>
    <w:rsid w:val="00C67D61"/>
    <w:rsid w:val="00C67E59"/>
    <w:rsid w:val="00C705B3"/>
    <w:rsid w:val="00C70A70"/>
    <w:rsid w:val="00C70FA8"/>
    <w:rsid w:val="00C70FAA"/>
    <w:rsid w:val="00C7124D"/>
    <w:rsid w:val="00C7172A"/>
    <w:rsid w:val="00C719FB"/>
    <w:rsid w:val="00C71CAD"/>
    <w:rsid w:val="00C72173"/>
    <w:rsid w:val="00C72F9A"/>
    <w:rsid w:val="00C745C9"/>
    <w:rsid w:val="00C75999"/>
    <w:rsid w:val="00C75F37"/>
    <w:rsid w:val="00C766A0"/>
    <w:rsid w:val="00C772CD"/>
    <w:rsid w:val="00C77333"/>
    <w:rsid w:val="00C77BCF"/>
    <w:rsid w:val="00C806A1"/>
    <w:rsid w:val="00C80C8F"/>
    <w:rsid w:val="00C81568"/>
    <w:rsid w:val="00C81571"/>
    <w:rsid w:val="00C81A0C"/>
    <w:rsid w:val="00C824BF"/>
    <w:rsid w:val="00C82772"/>
    <w:rsid w:val="00C82CC9"/>
    <w:rsid w:val="00C82E34"/>
    <w:rsid w:val="00C837B6"/>
    <w:rsid w:val="00C83A94"/>
    <w:rsid w:val="00C84397"/>
    <w:rsid w:val="00C84CB6"/>
    <w:rsid w:val="00C84CD2"/>
    <w:rsid w:val="00C86D6D"/>
    <w:rsid w:val="00C87AFF"/>
    <w:rsid w:val="00C87DCF"/>
    <w:rsid w:val="00C900B1"/>
    <w:rsid w:val="00C90C46"/>
    <w:rsid w:val="00C90F2B"/>
    <w:rsid w:val="00C90F70"/>
    <w:rsid w:val="00C9111C"/>
    <w:rsid w:val="00C91313"/>
    <w:rsid w:val="00C9261C"/>
    <w:rsid w:val="00C92913"/>
    <w:rsid w:val="00C929D8"/>
    <w:rsid w:val="00C9358C"/>
    <w:rsid w:val="00C93C69"/>
    <w:rsid w:val="00C9454C"/>
    <w:rsid w:val="00C9454E"/>
    <w:rsid w:val="00C94673"/>
    <w:rsid w:val="00C94982"/>
    <w:rsid w:val="00C95002"/>
    <w:rsid w:val="00C958CC"/>
    <w:rsid w:val="00C95DE8"/>
    <w:rsid w:val="00C95F71"/>
    <w:rsid w:val="00C9688E"/>
    <w:rsid w:val="00CA0856"/>
    <w:rsid w:val="00CA0FC3"/>
    <w:rsid w:val="00CA13F7"/>
    <w:rsid w:val="00CA1BD3"/>
    <w:rsid w:val="00CA1FCC"/>
    <w:rsid w:val="00CA289F"/>
    <w:rsid w:val="00CA2A69"/>
    <w:rsid w:val="00CA2B65"/>
    <w:rsid w:val="00CA2E1C"/>
    <w:rsid w:val="00CA395D"/>
    <w:rsid w:val="00CA49F3"/>
    <w:rsid w:val="00CA4CD3"/>
    <w:rsid w:val="00CA50DA"/>
    <w:rsid w:val="00CA5206"/>
    <w:rsid w:val="00CA5F68"/>
    <w:rsid w:val="00CA5FCD"/>
    <w:rsid w:val="00CA60F9"/>
    <w:rsid w:val="00CA61EA"/>
    <w:rsid w:val="00CA6AEB"/>
    <w:rsid w:val="00CA7A8B"/>
    <w:rsid w:val="00CA7EA0"/>
    <w:rsid w:val="00CB01F0"/>
    <w:rsid w:val="00CB0EDE"/>
    <w:rsid w:val="00CB188F"/>
    <w:rsid w:val="00CB1CA7"/>
    <w:rsid w:val="00CB2757"/>
    <w:rsid w:val="00CB2C5C"/>
    <w:rsid w:val="00CB33AC"/>
    <w:rsid w:val="00CB498D"/>
    <w:rsid w:val="00CB4E53"/>
    <w:rsid w:val="00CB5912"/>
    <w:rsid w:val="00CB5E5C"/>
    <w:rsid w:val="00CB6B0E"/>
    <w:rsid w:val="00CC1B48"/>
    <w:rsid w:val="00CC35D9"/>
    <w:rsid w:val="00CC3CFF"/>
    <w:rsid w:val="00CC4AD8"/>
    <w:rsid w:val="00CC4FE9"/>
    <w:rsid w:val="00CC5A58"/>
    <w:rsid w:val="00CC63AD"/>
    <w:rsid w:val="00CC6423"/>
    <w:rsid w:val="00CC67BE"/>
    <w:rsid w:val="00CC68F7"/>
    <w:rsid w:val="00CC7205"/>
    <w:rsid w:val="00CC728E"/>
    <w:rsid w:val="00CC756E"/>
    <w:rsid w:val="00CC7BEC"/>
    <w:rsid w:val="00CD0499"/>
    <w:rsid w:val="00CD057D"/>
    <w:rsid w:val="00CD1874"/>
    <w:rsid w:val="00CD26E7"/>
    <w:rsid w:val="00CD2E58"/>
    <w:rsid w:val="00CD2FB9"/>
    <w:rsid w:val="00CD3B97"/>
    <w:rsid w:val="00CD3F27"/>
    <w:rsid w:val="00CD4FDB"/>
    <w:rsid w:val="00CD5311"/>
    <w:rsid w:val="00CD5975"/>
    <w:rsid w:val="00CD6293"/>
    <w:rsid w:val="00CD64EB"/>
    <w:rsid w:val="00CD757F"/>
    <w:rsid w:val="00CE0005"/>
    <w:rsid w:val="00CE1AFE"/>
    <w:rsid w:val="00CE2517"/>
    <w:rsid w:val="00CE2DA0"/>
    <w:rsid w:val="00CE3090"/>
    <w:rsid w:val="00CE33B8"/>
    <w:rsid w:val="00CE34FE"/>
    <w:rsid w:val="00CE3FC5"/>
    <w:rsid w:val="00CE546E"/>
    <w:rsid w:val="00CE55C6"/>
    <w:rsid w:val="00CE6DC1"/>
    <w:rsid w:val="00CE7832"/>
    <w:rsid w:val="00CF06AB"/>
    <w:rsid w:val="00CF1036"/>
    <w:rsid w:val="00CF13C4"/>
    <w:rsid w:val="00CF15F8"/>
    <w:rsid w:val="00CF1AFA"/>
    <w:rsid w:val="00CF214A"/>
    <w:rsid w:val="00CF226C"/>
    <w:rsid w:val="00CF23DC"/>
    <w:rsid w:val="00CF2F59"/>
    <w:rsid w:val="00CF310E"/>
    <w:rsid w:val="00CF46B6"/>
    <w:rsid w:val="00CF4D50"/>
    <w:rsid w:val="00CF56B1"/>
    <w:rsid w:val="00CF56BA"/>
    <w:rsid w:val="00CF59D1"/>
    <w:rsid w:val="00CF59FA"/>
    <w:rsid w:val="00CF5D80"/>
    <w:rsid w:val="00CF6C5B"/>
    <w:rsid w:val="00CF767F"/>
    <w:rsid w:val="00CF778C"/>
    <w:rsid w:val="00D00029"/>
    <w:rsid w:val="00D0048C"/>
    <w:rsid w:val="00D01C14"/>
    <w:rsid w:val="00D0217F"/>
    <w:rsid w:val="00D02C16"/>
    <w:rsid w:val="00D0355A"/>
    <w:rsid w:val="00D03727"/>
    <w:rsid w:val="00D037F3"/>
    <w:rsid w:val="00D03E6B"/>
    <w:rsid w:val="00D041B3"/>
    <w:rsid w:val="00D042E0"/>
    <w:rsid w:val="00D047F7"/>
    <w:rsid w:val="00D049B1"/>
    <w:rsid w:val="00D04C37"/>
    <w:rsid w:val="00D054CA"/>
    <w:rsid w:val="00D05516"/>
    <w:rsid w:val="00D064F8"/>
    <w:rsid w:val="00D1186E"/>
    <w:rsid w:val="00D12CB0"/>
    <w:rsid w:val="00D1356A"/>
    <w:rsid w:val="00D14354"/>
    <w:rsid w:val="00D14860"/>
    <w:rsid w:val="00D14D8D"/>
    <w:rsid w:val="00D1516C"/>
    <w:rsid w:val="00D15BCE"/>
    <w:rsid w:val="00D15D92"/>
    <w:rsid w:val="00D15D9E"/>
    <w:rsid w:val="00D15D9F"/>
    <w:rsid w:val="00D160AF"/>
    <w:rsid w:val="00D16CC7"/>
    <w:rsid w:val="00D1786A"/>
    <w:rsid w:val="00D17880"/>
    <w:rsid w:val="00D200EC"/>
    <w:rsid w:val="00D201CC"/>
    <w:rsid w:val="00D20D7D"/>
    <w:rsid w:val="00D20DBC"/>
    <w:rsid w:val="00D218C4"/>
    <w:rsid w:val="00D22629"/>
    <w:rsid w:val="00D22D64"/>
    <w:rsid w:val="00D232F3"/>
    <w:rsid w:val="00D23D39"/>
    <w:rsid w:val="00D23DD6"/>
    <w:rsid w:val="00D241AF"/>
    <w:rsid w:val="00D24F5E"/>
    <w:rsid w:val="00D25CE8"/>
    <w:rsid w:val="00D25D39"/>
    <w:rsid w:val="00D26A6F"/>
    <w:rsid w:val="00D27670"/>
    <w:rsid w:val="00D27724"/>
    <w:rsid w:val="00D279F7"/>
    <w:rsid w:val="00D27B19"/>
    <w:rsid w:val="00D300F5"/>
    <w:rsid w:val="00D30364"/>
    <w:rsid w:val="00D307DB"/>
    <w:rsid w:val="00D30CE7"/>
    <w:rsid w:val="00D30F63"/>
    <w:rsid w:val="00D30FFA"/>
    <w:rsid w:val="00D31983"/>
    <w:rsid w:val="00D31FB3"/>
    <w:rsid w:val="00D32266"/>
    <w:rsid w:val="00D326B9"/>
    <w:rsid w:val="00D32A97"/>
    <w:rsid w:val="00D32B13"/>
    <w:rsid w:val="00D32ED2"/>
    <w:rsid w:val="00D3461B"/>
    <w:rsid w:val="00D34F44"/>
    <w:rsid w:val="00D35229"/>
    <w:rsid w:val="00D35520"/>
    <w:rsid w:val="00D35EE4"/>
    <w:rsid w:val="00D36296"/>
    <w:rsid w:val="00D36913"/>
    <w:rsid w:val="00D36B87"/>
    <w:rsid w:val="00D378D7"/>
    <w:rsid w:val="00D4000A"/>
    <w:rsid w:val="00D41CCB"/>
    <w:rsid w:val="00D42B49"/>
    <w:rsid w:val="00D432C9"/>
    <w:rsid w:val="00D44552"/>
    <w:rsid w:val="00D44B12"/>
    <w:rsid w:val="00D45541"/>
    <w:rsid w:val="00D45560"/>
    <w:rsid w:val="00D46439"/>
    <w:rsid w:val="00D47322"/>
    <w:rsid w:val="00D473D5"/>
    <w:rsid w:val="00D47562"/>
    <w:rsid w:val="00D47588"/>
    <w:rsid w:val="00D479B3"/>
    <w:rsid w:val="00D501BE"/>
    <w:rsid w:val="00D514AB"/>
    <w:rsid w:val="00D5181B"/>
    <w:rsid w:val="00D51B3F"/>
    <w:rsid w:val="00D52514"/>
    <w:rsid w:val="00D525B2"/>
    <w:rsid w:val="00D5269B"/>
    <w:rsid w:val="00D5353B"/>
    <w:rsid w:val="00D53837"/>
    <w:rsid w:val="00D5447A"/>
    <w:rsid w:val="00D54C27"/>
    <w:rsid w:val="00D54DE6"/>
    <w:rsid w:val="00D55B2B"/>
    <w:rsid w:val="00D56BDA"/>
    <w:rsid w:val="00D57738"/>
    <w:rsid w:val="00D63887"/>
    <w:rsid w:val="00D63911"/>
    <w:rsid w:val="00D63B32"/>
    <w:rsid w:val="00D63F93"/>
    <w:rsid w:val="00D63FCE"/>
    <w:rsid w:val="00D6416A"/>
    <w:rsid w:val="00D6549A"/>
    <w:rsid w:val="00D65BB6"/>
    <w:rsid w:val="00D65E72"/>
    <w:rsid w:val="00D66467"/>
    <w:rsid w:val="00D66519"/>
    <w:rsid w:val="00D67BCE"/>
    <w:rsid w:val="00D67F59"/>
    <w:rsid w:val="00D67FD9"/>
    <w:rsid w:val="00D7031A"/>
    <w:rsid w:val="00D706E5"/>
    <w:rsid w:val="00D708BB"/>
    <w:rsid w:val="00D71E44"/>
    <w:rsid w:val="00D72C71"/>
    <w:rsid w:val="00D738E3"/>
    <w:rsid w:val="00D738EE"/>
    <w:rsid w:val="00D73CAC"/>
    <w:rsid w:val="00D73CF4"/>
    <w:rsid w:val="00D74BCE"/>
    <w:rsid w:val="00D750D7"/>
    <w:rsid w:val="00D75A94"/>
    <w:rsid w:val="00D75C36"/>
    <w:rsid w:val="00D7693B"/>
    <w:rsid w:val="00D77D9C"/>
    <w:rsid w:val="00D8058B"/>
    <w:rsid w:val="00D80CAE"/>
    <w:rsid w:val="00D80E8A"/>
    <w:rsid w:val="00D84704"/>
    <w:rsid w:val="00D86076"/>
    <w:rsid w:val="00D8655B"/>
    <w:rsid w:val="00D87B79"/>
    <w:rsid w:val="00D87B8D"/>
    <w:rsid w:val="00D87E77"/>
    <w:rsid w:val="00D906ED"/>
    <w:rsid w:val="00D90817"/>
    <w:rsid w:val="00D908B2"/>
    <w:rsid w:val="00D924C2"/>
    <w:rsid w:val="00D9343A"/>
    <w:rsid w:val="00D93851"/>
    <w:rsid w:val="00D9411B"/>
    <w:rsid w:val="00D964F4"/>
    <w:rsid w:val="00D9655C"/>
    <w:rsid w:val="00D96C4C"/>
    <w:rsid w:val="00D96E08"/>
    <w:rsid w:val="00D96F20"/>
    <w:rsid w:val="00D9712C"/>
    <w:rsid w:val="00D972AB"/>
    <w:rsid w:val="00D9756E"/>
    <w:rsid w:val="00D97C70"/>
    <w:rsid w:val="00D97F71"/>
    <w:rsid w:val="00DA1BCD"/>
    <w:rsid w:val="00DA2056"/>
    <w:rsid w:val="00DA26D0"/>
    <w:rsid w:val="00DA2958"/>
    <w:rsid w:val="00DA3B91"/>
    <w:rsid w:val="00DA3C22"/>
    <w:rsid w:val="00DA4129"/>
    <w:rsid w:val="00DA4436"/>
    <w:rsid w:val="00DA556D"/>
    <w:rsid w:val="00DA5AF1"/>
    <w:rsid w:val="00DA69A9"/>
    <w:rsid w:val="00DA6C3D"/>
    <w:rsid w:val="00DB099F"/>
    <w:rsid w:val="00DB0B79"/>
    <w:rsid w:val="00DB0CDC"/>
    <w:rsid w:val="00DB1128"/>
    <w:rsid w:val="00DB11B7"/>
    <w:rsid w:val="00DB1CB9"/>
    <w:rsid w:val="00DB2E4A"/>
    <w:rsid w:val="00DB2FB8"/>
    <w:rsid w:val="00DB336C"/>
    <w:rsid w:val="00DB37EC"/>
    <w:rsid w:val="00DB40E2"/>
    <w:rsid w:val="00DB5571"/>
    <w:rsid w:val="00DB60AE"/>
    <w:rsid w:val="00DB60C7"/>
    <w:rsid w:val="00DB68D9"/>
    <w:rsid w:val="00DB7420"/>
    <w:rsid w:val="00DB7E56"/>
    <w:rsid w:val="00DB7FC3"/>
    <w:rsid w:val="00DC008B"/>
    <w:rsid w:val="00DC0ED3"/>
    <w:rsid w:val="00DC1C4E"/>
    <w:rsid w:val="00DC3569"/>
    <w:rsid w:val="00DC43A0"/>
    <w:rsid w:val="00DC4CAE"/>
    <w:rsid w:val="00DC54D0"/>
    <w:rsid w:val="00DC54D5"/>
    <w:rsid w:val="00DC5ECF"/>
    <w:rsid w:val="00DC5F29"/>
    <w:rsid w:val="00DC70BF"/>
    <w:rsid w:val="00DC7BF2"/>
    <w:rsid w:val="00DD1010"/>
    <w:rsid w:val="00DD17F5"/>
    <w:rsid w:val="00DD3D3C"/>
    <w:rsid w:val="00DD41A0"/>
    <w:rsid w:val="00DD4894"/>
    <w:rsid w:val="00DD4911"/>
    <w:rsid w:val="00DD49AF"/>
    <w:rsid w:val="00DD611B"/>
    <w:rsid w:val="00DD6841"/>
    <w:rsid w:val="00DD6A6C"/>
    <w:rsid w:val="00DD7EE1"/>
    <w:rsid w:val="00DE05F1"/>
    <w:rsid w:val="00DE09A0"/>
    <w:rsid w:val="00DE153F"/>
    <w:rsid w:val="00DE3114"/>
    <w:rsid w:val="00DE3611"/>
    <w:rsid w:val="00DE3965"/>
    <w:rsid w:val="00DE39D6"/>
    <w:rsid w:val="00DE4068"/>
    <w:rsid w:val="00DE46C2"/>
    <w:rsid w:val="00DE46EE"/>
    <w:rsid w:val="00DE4B19"/>
    <w:rsid w:val="00DE4BDA"/>
    <w:rsid w:val="00DE4E06"/>
    <w:rsid w:val="00DE5189"/>
    <w:rsid w:val="00DE526A"/>
    <w:rsid w:val="00DE5B0E"/>
    <w:rsid w:val="00DE6601"/>
    <w:rsid w:val="00DE6970"/>
    <w:rsid w:val="00DE6F82"/>
    <w:rsid w:val="00DE7486"/>
    <w:rsid w:val="00DE7965"/>
    <w:rsid w:val="00DE7AD0"/>
    <w:rsid w:val="00DF07C4"/>
    <w:rsid w:val="00DF0FA2"/>
    <w:rsid w:val="00DF11F5"/>
    <w:rsid w:val="00DF12AF"/>
    <w:rsid w:val="00DF16CA"/>
    <w:rsid w:val="00DF1966"/>
    <w:rsid w:val="00DF1C33"/>
    <w:rsid w:val="00DF1DAD"/>
    <w:rsid w:val="00DF2371"/>
    <w:rsid w:val="00DF2DA3"/>
    <w:rsid w:val="00DF3F68"/>
    <w:rsid w:val="00DF5163"/>
    <w:rsid w:val="00DF5660"/>
    <w:rsid w:val="00DF5798"/>
    <w:rsid w:val="00DF72C3"/>
    <w:rsid w:val="00DF7426"/>
    <w:rsid w:val="00DF7CD5"/>
    <w:rsid w:val="00DF7E4C"/>
    <w:rsid w:val="00E000D8"/>
    <w:rsid w:val="00E0040A"/>
    <w:rsid w:val="00E00672"/>
    <w:rsid w:val="00E0086C"/>
    <w:rsid w:val="00E01DE5"/>
    <w:rsid w:val="00E03436"/>
    <w:rsid w:val="00E03615"/>
    <w:rsid w:val="00E037B1"/>
    <w:rsid w:val="00E03B24"/>
    <w:rsid w:val="00E03C0B"/>
    <w:rsid w:val="00E03FE9"/>
    <w:rsid w:val="00E042EF"/>
    <w:rsid w:val="00E0582B"/>
    <w:rsid w:val="00E06B27"/>
    <w:rsid w:val="00E1021F"/>
    <w:rsid w:val="00E10364"/>
    <w:rsid w:val="00E10659"/>
    <w:rsid w:val="00E10734"/>
    <w:rsid w:val="00E10B0D"/>
    <w:rsid w:val="00E10D4E"/>
    <w:rsid w:val="00E11905"/>
    <w:rsid w:val="00E127B6"/>
    <w:rsid w:val="00E12980"/>
    <w:rsid w:val="00E13CF6"/>
    <w:rsid w:val="00E13F9E"/>
    <w:rsid w:val="00E14E7B"/>
    <w:rsid w:val="00E15453"/>
    <w:rsid w:val="00E16FE3"/>
    <w:rsid w:val="00E201AA"/>
    <w:rsid w:val="00E206A9"/>
    <w:rsid w:val="00E207F8"/>
    <w:rsid w:val="00E21B41"/>
    <w:rsid w:val="00E21ED6"/>
    <w:rsid w:val="00E21EDA"/>
    <w:rsid w:val="00E234D8"/>
    <w:rsid w:val="00E235C8"/>
    <w:rsid w:val="00E23634"/>
    <w:rsid w:val="00E2367B"/>
    <w:rsid w:val="00E23899"/>
    <w:rsid w:val="00E240DA"/>
    <w:rsid w:val="00E2450F"/>
    <w:rsid w:val="00E2495F"/>
    <w:rsid w:val="00E25153"/>
    <w:rsid w:val="00E255FD"/>
    <w:rsid w:val="00E25C38"/>
    <w:rsid w:val="00E26A0E"/>
    <w:rsid w:val="00E26AB2"/>
    <w:rsid w:val="00E279A5"/>
    <w:rsid w:val="00E27BBC"/>
    <w:rsid w:val="00E30401"/>
    <w:rsid w:val="00E30919"/>
    <w:rsid w:val="00E30E41"/>
    <w:rsid w:val="00E310DE"/>
    <w:rsid w:val="00E31342"/>
    <w:rsid w:val="00E3315B"/>
    <w:rsid w:val="00E3330E"/>
    <w:rsid w:val="00E33D7E"/>
    <w:rsid w:val="00E34498"/>
    <w:rsid w:val="00E350F6"/>
    <w:rsid w:val="00E353A3"/>
    <w:rsid w:val="00E374F1"/>
    <w:rsid w:val="00E37F38"/>
    <w:rsid w:val="00E401F0"/>
    <w:rsid w:val="00E40354"/>
    <w:rsid w:val="00E408C2"/>
    <w:rsid w:val="00E40E7C"/>
    <w:rsid w:val="00E41494"/>
    <w:rsid w:val="00E4158F"/>
    <w:rsid w:val="00E42A0E"/>
    <w:rsid w:val="00E42EF5"/>
    <w:rsid w:val="00E430E4"/>
    <w:rsid w:val="00E43274"/>
    <w:rsid w:val="00E45726"/>
    <w:rsid w:val="00E46026"/>
    <w:rsid w:val="00E4696E"/>
    <w:rsid w:val="00E475B0"/>
    <w:rsid w:val="00E479D8"/>
    <w:rsid w:val="00E47A91"/>
    <w:rsid w:val="00E50C17"/>
    <w:rsid w:val="00E50D2C"/>
    <w:rsid w:val="00E50F0F"/>
    <w:rsid w:val="00E512A3"/>
    <w:rsid w:val="00E51A66"/>
    <w:rsid w:val="00E52A08"/>
    <w:rsid w:val="00E52CD5"/>
    <w:rsid w:val="00E53189"/>
    <w:rsid w:val="00E53678"/>
    <w:rsid w:val="00E5382D"/>
    <w:rsid w:val="00E544F6"/>
    <w:rsid w:val="00E544F7"/>
    <w:rsid w:val="00E54979"/>
    <w:rsid w:val="00E55566"/>
    <w:rsid w:val="00E5569B"/>
    <w:rsid w:val="00E55B5D"/>
    <w:rsid w:val="00E56DDE"/>
    <w:rsid w:val="00E5759E"/>
    <w:rsid w:val="00E57A97"/>
    <w:rsid w:val="00E60FD9"/>
    <w:rsid w:val="00E6145D"/>
    <w:rsid w:val="00E61562"/>
    <w:rsid w:val="00E6197A"/>
    <w:rsid w:val="00E62549"/>
    <w:rsid w:val="00E644C3"/>
    <w:rsid w:val="00E655FD"/>
    <w:rsid w:val="00E65D2D"/>
    <w:rsid w:val="00E65E16"/>
    <w:rsid w:val="00E65F6F"/>
    <w:rsid w:val="00E671AA"/>
    <w:rsid w:val="00E676F0"/>
    <w:rsid w:val="00E677E9"/>
    <w:rsid w:val="00E67FA7"/>
    <w:rsid w:val="00E70646"/>
    <w:rsid w:val="00E70CE9"/>
    <w:rsid w:val="00E715E5"/>
    <w:rsid w:val="00E71D80"/>
    <w:rsid w:val="00E71DF4"/>
    <w:rsid w:val="00E72138"/>
    <w:rsid w:val="00E721F9"/>
    <w:rsid w:val="00E72309"/>
    <w:rsid w:val="00E72B0C"/>
    <w:rsid w:val="00E72CC7"/>
    <w:rsid w:val="00E72F43"/>
    <w:rsid w:val="00E7349A"/>
    <w:rsid w:val="00E74299"/>
    <w:rsid w:val="00E74520"/>
    <w:rsid w:val="00E74A0E"/>
    <w:rsid w:val="00E7526B"/>
    <w:rsid w:val="00E759EB"/>
    <w:rsid w:val="00E75A3B"/>
    <w:rsid w:val="00E75E2E"/>
    <w:rsid w:val="00E764B7"/>
    <w:rsid w:val="00E769B3"/>
    <w:rsid w:val="00E77B4A"/>
    <w:rsid w:val="00E77C84"/>
    <w:rsid w:val="00E77CF5"/>
    <w:rsid w:val="00E80EF5"/>
    <w:rsid w:val="00E81B54"/>
    <w:rsid w:val="00E820C1"/>
    <w:rsid w:val="00E824CC"/>
    <w:rsid w:val="00E825FB"/>
    <w:rsid w:val="00E8280B"/>
    <w:rsid w:val="00E83A82"/>
    <w:rsid w:val="00E84349"/>
    <w:rsid w:val="00E847B5"/>
    <w:rsid w:val="00E84961"/>
    <w:rsid w:val="00E84D62"/>
    <w:rsid w:val="00E85505"/>
    <w:rsid w:val="00E85D8F"/>
    <w:rsid w:val="00E86E20"/>
    <w:rsid w:val="00E91DE6"/>
    <w:rsid w:val="00E9228D"/>
    <w:rsid w:val="00E926CE"/>
    <w:rsid w:val="00E92F01"/>
    <w:rsid w:val="00E932F0"/>
    <w:rsid w:val="00E937B4"/>
    <w:rsid w:val="00E94390"/>
    <w:rsid w:val="00E94813"/>
    <w:rsid w:val="00E949DD"/>
    <w:rsid w:val="00E94AF7"/>
    <w:rsid w:val="00E94D60"/>
    <w:rsid w:val="00E94E8D"/>
    <w:rsid w:val="00E950C9"/>
    <w:rsid w:val="00E953DE"/>
    <w:rsid w:val="00E95E41"/>
    <w:rsid w:val="00E965F2"/>
    <w:rsid w:val="00E965FF"/>
    <w:rsid w:val="00E969FB"/>
    <w:rsid w:val="00E96A38"/>
    <w:rsid w:val="00E96DB0"/>
    <w:rsid w:val="00E973C4"/>
    <w:rsid w:val="00E9783D"/>
    <w:rsid w:val="00EA00DA"/>
    <w:rsid w:val="00EA0200"/>
    <w:rsid w:val="00EA0709"/>
    <w:rsid w:val="00EA0B7E"/>
    <w:rsid w:val="00EA11F6"/>
    <w:rsid w:val="00EA1BE9"/>
    <w:rsid w:val="00EA1E5C"/>
    <w:rsid w:val="00EA22B0"/>
    <w:rsid w:val="00EA293D"/>
    <w:rsid w:val="00EA2CEF"/>
    <w:rsid w:val="00EA3AAA"/>
    <w:rsid w:val="00EA3DB4"/>
    <w:rsid w:val="00EA4ED5"/>
    <w:rsid w:val="00EA505B"/>
    <w:rsid w:val="00EA602F"/>
    <w:rsid w:val="00EA6310"/>
    <w:rsid w:val="00EA7150"/>
    <w:rsid w:val="00EB08A5"/>
    <w:rsid w:val="00EB0A54"/>
    <w:rsid w:val="00EB1CB0"/>
    <w:rsid w:val="00EB211D"/>
    <w:rsid w:val="00EB264D"/>
    <w:rsid w:val="00EB2743"/>
    <w:rsid w:val="00EB2A23"/>
    <w:rsid w:val="00EB2FBC"/>
    <w:rsid w:val="00EB34E3"/>
    <w:rsid w:val="00EB357C"/>
    <w:rsid w:val="00EB398D"/>
    <w:rsid w:val="00EB3AB4"/>
    <w:rsid w:val="00EB4928"/>
    <w:rsid w:val="00EB5993"/>
    <w:rsid w:val="00EB60C3"/>
    <w:rsid w:val="00EB62E3"/>
    <w:rsid w:val="00EB7BBA"/>
    <w:rsid w:val="00EB7F81"/>
    <w:rsid w:val="00EC00A5"/>
    <w:rsid w:val="00EC0285"/>
    <w:rsid w:val="00EC04F8"/>
    <w:rsid w:val="00EC08BC"/>
    <w:rsid w:val="00EC0EF5"/>
    <w:rsid w:val="00EC1613"/>
    <w:rsid w:val="00EC1D83"/>
    <w:rsid w:val="00EC2962"/>
    <w:rsid w:val="00EC29EE"/>
    <w:rsid w:val="00EC31E4"/>
    <w:rsid w:val="00EC3276"/>
    <w:rsid w:val="00EC3464"/>
    <w:rsid w:val="00EC3926"/>
    <w:rsid w:val="00EC400E"/>
    <w:rsid w:val="00EC4A92"/>
    <w:rsid w:val="00EC4CF4"/>
    <w:rsid w:val="00EC4E14"/>
    <w:rsid w:val="00EC55EA"/>
    <w:rsid w:val="00EC56F2"/>
    <w:rsid w:val="00EC5AB0"/>
    <w:rsid w:val="00EC68EE"/>
    <w:rsid w:val="00EC696B"/>
    <w:rsid w:val="00EC6F26"/>
    <w:rsid w:val="00EC7A72"/>
    <w:rsid w:val="00ED031A"/>
    <w:rsid w:val="00ED0703"/>
    <w:rsid w:val="00ED0A65"/>
    <w:rsid w:val="00ED143E"/>
    <w:rsid w:val="00ED159A"/>
    <w:rsid w:val="00ED19B3"/>
    <w:rsid w:val="00ED1AF6"/>
    <w:rsid w:val="00ED1ED7"/>
    <w:rsid w:val="00ED22ED"/>
    <w:rsid w:val="00ED2769"/>
    <w:rsid w:val="00ED2EE0"/>
    <w:rsid w:val="00ED3495"/>
    <w:rsid w:val="00ED379F"/>
    <w:rsid w:val="00ED5A45"/>
    <w:rsid w:val="00ED63DD"/>
    <w:rsid w:val="00ED6CEC"/>
    <w:rsid w:val="00ED6FD2"/>
    <w:rsid w:val="00ED73EA"/>
    <w:rsid w:val="00ED7A87"/>
    <w:rsid w:val="00ED7C01"/>
    <w:rsid w:val="00ED7FFE"/>
    <w:rsid w:val="00EE002C"/>
    <w:rsid w:val="00EE018F"/>
    <w:rsid w:val="00EE1886"/>
    <w:rsid w:val="00EE1B91"/>
    <w:rsid w:val="00EE2C42"/>
    <w:rsid w:val="00EE3183"/>
    <w:rsid w:val="00EE3BB3"/>
    <w:rsid w:val="00EE3CBE"/>
    <w:rsid w:val="00EE416D"/>
    <w:rsid w:val="00EE42A3"/>
    <w:rsid w:val="00EE4E71"/>
    <w:rsid w:val="00EE5028"/>
    <w:rsid w:val="00EE5051"/>
    <w:rsid w:val="00EE529E"/>
    <w:rsid w:val="00EE5959"/>
    <w:rsid w:val="00EE5CD9"/>
    <w:rsid w:val="00EE609B"/>
    <w:rsid w:val="00EE703A"/>
    <w:rsid w:val="00EE739B"/>
    <w:rsid w:val="00EE774E"/>
    <w:rsid w:val="00EE799A"/>
    <w:rsid w:val="00EE7BEC"/>
    <w:rsid w:val="00EF00A0"/>
    <w:rsid w:val="00EF047B"/>
    <w:rsid w:val="00EF065C"/>
    <w:rsid w:val="00EF07EE"/>
    <w:rsid w:val="00EF0DE6"/>
    <w:rsid w:val="00EF0ED7"/>
    <w:rsid w:val="00EF1F53"/>
    <w:rsid w:val="00EF2647"/>
    <w:rsid w:val="00EF2726"/>
    <w:rsid w:val="00EF2802"/>
    <w:rsid w:val="00EF313A"/>
    <w:rsid w:val="00EF34D5"/>
    <w:rsid w:val="00EF5A22"/>
    <w:rsid w:val="00EF5DF6"/>
    <w:rsid w:val="00EF669F"/>
    <w:rsid w:val="00EF6BE6"/>
    <w:rsid w:val="00EF6E2B"/>
    <w:rsid w:val="00F005CE"/>
    <w:rsid w:val="00F0062C"/>
    <w:rsid w:val="00F0197A"/>
    <w:rsid w:val="00F01A00"/>
    <w:rsid w:val="00F01BF1"/>
    <w:rsid w:val="00F020D2"/>
    <w:rsid w:val="00F05323"/>
    <w:rsid w:val="00F0543C"/>
    <w:rsid w:val="00F06205"/>
    <w:rsid w:val="00F06337"/>
    <w:rsid w:val="00F06C29"/>
    <w:rsid w:val="00F10431"/>
    <w:rsid w:val="00F1055A"/>
    <w:rsid w:val="00F11332"/>
    <w:rsid w:val="00F11541"/>
    <w:rsid w:val="00F11711"/>
    <w:rsid w:val="00F11FFD"/>
    <w:rsid w:val="00F1249B"/>
    <w:rsid w:val="00F13AB0"/>
    <w:rsid w:val="00F14211"/>
    <w:rsid w:val="00F14B79"/>
    <w:rsid w:val="00F14C7C"/>
    <w:rsid w:val="00F1556B"/>
    <w:rsid w:val="00F158CE"/>
    <w:rsid w:val="00F15FB4"/>
    <w:rsid w:val="00F20874"/>
    <w:rsid w:val="00F22537"/>
    <w:rsid w:val="00F22B2F"/>
    <w:rsid w:val="00F232EC"/>
    <w:rsid w:val="00F24046"/>
    <w:rsid w:val="00F24F41"/>
    <w:rsid w:val="00F25985"/>
    <w:rsid w:val="00F25DD1"/>
    <w:rsid w:val="00F2650A"/>
    <w:rsid w:val="00F27BC0"/>
    <w:rsid w:val="00F27ECF"/>
    <w:rsid w:val="00F27FF4"/>
    <w:rsid w:val="00F3108A"/>
    <w:rsid w:val="00F31317"/>
    <w:rsid w:val="00F321FE"/>
    <w:rsid w:val="00F32908"/>
    <w:rsid w:val="00F32BB4"/>
    <w:rsid w:val="00F340B4"/>
    <w:rsid w:val="00F34EF8"/>
    <w:rsid w:val="00F350D0"/>
    <w:rsid w:val="00F35254"/>
    <w:rsid w:val="00F35273"/>
    <w:rsid w:val="00F36156"/>
    <w:rsid w:val="00F36373"/>
    <w:rsid w:val="00F368E3"/>
    <w:rsid w:val="00F4113C"/>
    <w:rsid w:val="00F41944"/>
    <w:rsid w:val="00F41FF8"/>
    <w:rsid w:val="00F42183"/>
    <w:rsid w:val="00F4256D"/>
    <w:rsid w:val="00F42BE7"/>
    <w:rsid w:val="00F43195"/>
    <w:rsid w:val="00F44689"/>
    <w:rsid w:val="00F4503E"/>
    <w:rsid w:val="00F453C8"/>
    <w:rsid w:val="00F46B32"/>
    <w:rsid w:val="00F478DE"/>
    <w:rsid w:val="00F47A4F"/>
    <w:rsid w:val="00F50328"/>
    <w:rsid w:val="00F506C1"/>
    <w:rsid w:val="00F507A7"/>
    <w:rsid w:val="00F50F04"/>
    <w:rsid w:val="00F517CA"/>
    <w:rsid w:val="00F51ABD"/>
    <w:rsid w:val="00F525B4"/>
    <w:rsid w:val="00F52AC7"/>
    <w:rsid w:val="00F52FC1"/>
    <w:rsid w:val="00F53233"/>
    <w:rsid w:val="00F53C2F"/>
    <w:rsid w:val="00F5434B"/>
    <w:rsid w:val="00F54616"/>
    <w:rsid w:val="00F548DF"/>
    <w:rsid w:val="00F55633"/>
    <w:rsid w:val="00F556FE"/>
    <w:rsid w:val="00F55A19"/>
    <w:rsid w:val="00F55A57"/>
    <w:rsid w:val="00F55DB7"/>
    <w:rsid w:val="00F5602E"/>
    <w:rsid w:val="00F5647F"/>
    <w:rsid w:val="00F56D23"/>
    <w:rsid w:val="00F571D4"/>
    <w:rsid w:val="00F5747F"/>
    <w:rsid w:val="00F57EC8"/>
    <w:rsid w:val="00F6003C"/>
    <w:rsid w:val="00F60576"/>
    <w:rsid w:val="00F606D9"/>
    <w:rsid w:val="00F612C9"/>
    <w:rsid w:val="00F627D9"/>
    <w:rsid w:val="00F62BC0"/>
    <w:rsid w:val="00F63047"/>
    <w:rsid w:val="00F63444"/>
    <w:rsid w:val="00F64EF1"/>
    <w:rsid w:val="00F65290"/>
    <w:rsid w:val="00F65334"/>
    <w:rsid w:val="00F65EEA"/>
    <w:rsid w:val="00F661D0"/>
    <w:rsid w:val="00F6660E"/>
    <w:rsid w:val="00F66AE0"/>
    <w:rsid w:val="00F66CB2"/>
    <w:rsid w:val="00F66FD6"/>
    <w:rsid w:val="00F6762D"/>
    <w:rsid w:val="00F67B85"/>
    <w:rsid w:val="00F67FEC"/>
    <w:rsid w:val="00F7002C"/>
    <w:rsid w:val="00F70C58"/>
    <w:rsid w:val="00F70E12"/>
    <w:rsid w:val="00F71429"/>
    <w:rsid w:val="00F714D7"/>
    <w:rsid w:val="00F714E6"/>
    <w:rsid w:val="00F71843"/>
    <w:rsid w:val="00F71C2C"/>
    <w:rsid w:val="00F723C6"/>
    <w:rsid w:val="00F724E0"/>
    <w:rsid w:val="00F7341C"/>
    <w:rsid w:val="00F73B6D"/>
    <w:rsid w:val="00F73D95"/>
    <w:rsid w:val="00F7437C"/>
    <w:rsid w:val="00F74D74"/>
    <w:rsid w:val="00F7509F"/>
    <w:rsid w:val="00F7569C"/>
    <w:rsid w:val="00F75F06"/>
    <w:rsid w:val="00F76655"/>
    <w:rsid w:val="00F76CE8"/>
    <w:rsid w:val="00F7763E"/>
    <w:rsid w:val="00F80B6A"/>
    <w:rsid w:val="00F81B08"/>
    <w:rsid w:val="00F81EA2"/>
    <w:rsid w:val="00F81FDF"/>
    <w:rsid w:val="00F8256D"/>
    <w:rsid w:val="00F846BE"/>
    <w:rsid w:val="00F84725"/>
    <w:rsid w:val="00F84E16"/>
    <w:rsid w:val="00F8590D"/>
    <w:rsid w:val="00F86476"/>
    <w:rsid w:val="00F86813"/>
    <w:rsid w:val="00F869AD"/>
    <w:rsid w:val="00F87676"/>
    <w:rsid w:val="00F87915"/>
    <w:rsid w:val="00F87C04"/>
    <w:rsid w:val="00F90061"/>
    <w:rsid w:val="00F91694"/>
    <w:rsid w:val="00F92564"/>
    <w:rsid w:val="00F92A40"/>
    <w:rsid w:val="00F92EF8"/>
    <w:rsid w:val="00F94203"/>
    <w:rsid w:val="00F9450D"/>
    <w:rsid w:val="00F94EC5"/>
    <w:rsid w:val="00F95874"/>
    <w:rsid w:val="00F963E4"/>
    <w:rsid w:val="00F968DD"/>
    <w:rsid w:val="00F96E8E"/>
    <w:rsid w:val="00F97A21"/>
    <w:rsid w:val="00F97F89"/>
    <w:rsid w:val="00FA0A19"/>
    <w:rsid w:val="00FA0D83"/>
    <w:rsid w:val="00FA1593"/>
    <w:rsid w:val="00FA1B89"/>
    <w:rsid w:val="00FA1F80"/>
    <w:rsid w:val="00FA37EC"/>
    <w:rsid w:val="00FA3C56"/>
    <w:rsid w:val="00FA41DB"/>
    <w:rsid w:val="00FA48B6"/>
    <w:rsid w:val="00FA4D8A"/>
    <w:rsid w:val="00FA4E69"/>
    <w:rsid w:val="00FA5572"/>
    <w:rsid w:val="00FA5F24"/>
    <w:rsid w:val="00FA7699"/>
    <w:rsid w:val="00FA78BC"/>
    <w:rsid w:val="00FB02B7"/>
    <w:rsid w:val="00FB082E"/>
    <w:rsid w:val="00FB08AE"/>
    <w:rsid w:val="00FB173E"/>
    <w:rsid w:val="00FB24B1"/>
    <w:rsid w:val="00FB2835"/>
    <w:rsid w:val="00FB2867"/>
    <w:rsid w:val="00FB2896"/>
    <w:rsid w:val="00FB2EE3"/>
    <w:rsid w:val="00FB3181"/>
    <w:rsid w:val="00FB3233"/>
    <w:rsid w:val="00FB335A"/>
    <w:rsid w:val="00FB4040"/>
    <w:rsid w:val="00FB5D0C"/>
    <w:rsid w:val="00FB688C"/>
    <w:rsid w:val="00FB7188"/>
    <w:rsid w:val="00FB7624"/>
    <w:rsid w:val="00FB7975"/>
    <w:rsid w:val="00FB7BBA"/>
    <w:rsid w:val="00FB7CE7"/>
    <w:rsid w:val="00FB7F6D"/>
    <w:rsid w:val="00FC0996"/>
    <w:rsid w:val="00FC0C34"/>
    <w:rsid w:val="00FC119E"/>
    <w:rsid w:val="00FC2F95"/>
    <w:rsid w:val="00FC5410"/>
    <w:rsid w:val="00FC6135"/>
    <w:rsid w:val="00FC6AB7"/>
    <w:rsid w:val="00FC6ADE"/>
    <w:rsid w:val="00FC6D19"/>
    <w:rsid w:val="00FC7C1B"/>
    <w:rsid w:val="00FD0623"/>
    <w:rsid w:val="00FD13E6"/>
    <w:rsid w:val="00FD1876"/>
    <w:rsid w:val="00FD1ACF"/>
    <w:rsid w:val="00FD1AE6"/>
    <w:rsid w:val="00FD1B91"/>
    <w:rsid w:val="00FD1F6C"/>
    <w:rsid w:val="00FD3A68"/>
    <w:rsid w:val="00FD3EEC"/>
    <w:rsid w:val="00FD4F09"/>
    <w:rsid w:val="00FD5274"/>
    <w:rsid w:val="00FD55C3"/>
    <w:rsid w:val="00FD5602"/>
    <w:rsid w:val="00FD566E"/>
    <w:rsid w:val="00FD6FB6"/>
    <w:rsid w:val="00FD702B"/>
    <w:rsid w:val="00FE05CB"/>
    <w:rsid w:val="00FE0A98"/>
    <w:rsid w:val="00FE1239"/>
    <w:rsid w:val="00FE12D9"/>
    <w:rsid w:val="00FE1D7D"/>
    <w:rsid w:val="00FE2189"/>
    <w:rsid w:val="00FE25D4"/>
    <w:rsid w:val="00FE27EF"/>
    <w:rsid w:val="00FE2ECE"/>
    <w:rsid w:val="00FE317A"/>
    <w:rsid w:val="00FE3506"/>
    <w:rsid w:val="00FE3AC7"/>
    <w:rsid w:val="00FE3C18"/>
    <w:rsid w:val="00FE4234"/>
    <w:rsid w:val="00FE4A12"/>
    <w:rsid w:val="00FE59D4"/>
    <w:rsid w:val="00FE5E40"/>
    <w:rsid w:val="00FE7B4D"/>
    <w:rsid w:val="00FF03F6"/>
    <w:rsid w:val="00FF0F32"/>
    <w:rsid w:val="00FF1A6A"/>
    <w:rsid w:val="00FF1FFF"/>
    <w:rsid w:val="00FF28BA"/>
    <w:rsid w:val="00FF3D7C"/>
    <w:rsid w:val="00FF510C"/>
    <w:rsid w:val="00FF57B6"/>
    <w:rsid w:val="00FF7372"/>
    <w:rsid w:val="00FF7525"/>
    <w:rsid w:val="00FF79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E06"/>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71EFD"/>
    <w:pPr>
      <w:ind w:left="720"/>
    </w:pPr>
  </w:style>
  <w:style w:type="paragraph" w:styleId="a4">
    <w:name w:val="header"/>
    <w:basedOn w:val="a"/>
    <w:link w:val="a5"/>
    <w:uiPriority w:val="99"/>
    <w:semiHidden/>
    <w:rsid w:val="00971EF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971EFD"/>
  </w:style>
  <w:style w:type="paragraph" w:styleId="a6">
    <w:name w:val="footer"/>
    <w:basedOn w:val="a"/>
    <w:link w:val="a7"/>
    <w:uiPriority w:val="99"/>
    <w:semiHidden/>
    <w:rsid w:val="00971EF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971EFD"/>
  </w:style>
  <w:style w:type="paragraph" w:styleId="a8">
    <w:name w:val="Title"/>
    <w:basedOn w:val="a"/>
    <w:link w:val="a9"/>
    <w:uiPriority w:val="99"/>
    <w:qFormat/>
    <w:locked/>
    <w:rsid w:val="008D59E2"/>
    <w:pPr>
      <w:spacing w:after="0" w:line="240" w:lineRule="auto"/>
      <w:jc w:val="center"/>
    </w:pPr>
    <w:rPr>
      <w:rFonts w:cs="Times New Roman"/>
      <w:b/>
      <w:bCs/>
      <w:sz w:val="24"/>
      <w:szCs w:val="24"/>
    </w:rPr>
  </w:style>
  <w:style w:type="character" w:customStyle="1" w:styleId="TitleChar">
    <w:name w:val="Title Char"/>
    <w:basedOn w:val="a0"/>
    <w:link w:val="a8"/>
    <w:uiPriority w:val="99"/>
    <w:locked/>
    <w:rsid w:val="00140491"/>
    <w:rPr>
      <w:rFonts w:ascii="Cambria" w:hAnsi="Cambria" w:cs="Cambria"/>
      <w:b/>
      <w:bCs/>
      <w:kern w:val="28"/>
      <w:sz w:val="32"/>
      <w:szCs w:val="32"/>
    </w:rPr>
  </w:style>
  <w:style w:type="character" w:customStyle="1" w:styleId="a9">
    <w:name w:val="Название Знак"/>
    <w:link w:val="a8"/>
    <w:uiPriority w:val="99"/>
    <w:locked/>
    <w:rsid w:val="008D59E2"/>
    <w:rPr>
      <w:b/>
      <w:bCs/>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038626739">
      <w:marLeft w:val="0"/>
      <w:marRight w:val="0"/>
      <w:marTop w:val="0"/>
      <w:marBottom w:val="0"/>
      <w:divBdr>
        <w:top w:val="none" w:sz="0" w:space="0" w:color="auto"/>
        <w:left w:val="none" w:sz="0" w:space="0" w:color="auto"/>
        <w:bottom w:val="none" w:sz="0" w:space="0" w:color="auto"/>
        <w:right w:val="none" w:sz="0" w:space="0" w:color="auto"/>
      </w:divBdr>
    </w:div>
    <w:div w:id="1038626786">
      <w:marLeft w:val="0"/>
      <w:marRight w:val="0"/>
      <w:marTop w:val="0"/>
      <w:marBottom w:val="0"/>
      <w:divBdr>
        <w:top w:val="none" w:sz="0" w:space="0" w:color="auto"/>
        <w:left w:val="none" w:sz="0" w:space="0" w:color="auto"/>
        <w:bottom w:val="none" w:sz="0" w:space="0" w:color="auto"/>
        <w:right w:val="none" w:sz="0" w:space="0" w:color="auto"/>
      </w:divBdr>
      <w:divsChild>
        <w:div w:id="1038626735">
          <w:marLeft w:val="0"/>
          <w:marRight w:val="0"/>
          <w:marTop w:val="0"/>
          <w:marBottom w:val="0"/>
          <w:divBdr>
            <w:top w:val="none" w:sz="0" w:space="0" w:color="auto"/>
            <w:left w:val="none" w:sz="0" w:space="0" w:color="auto"/>
            <w:bottom w:val="none" w:sz="0" w:space="0" w:color="auto"/>
            <w:right w:val="none" w:sz="0" w:space="0" w:color="auto"/>
          </w:divBdr>
          <w:divsChild>
            <w:div w:id="1038626776">
              <w:marLeft w:val="0"/>
              <w:marRight w:val="0"/>
              <w:marTop w:val="0"/>
              <w:marBottom w:val="0"/>
              <w:divBdr>
                <w:top w:val="none" w:sz="0" w:space="0" w:color="auto"/>
                <w:left w:val="none" w:sz="0" w:space="0" w:color="auto"/>
                <w:bottom w:val="none" w:sz="0" w:space="0" w:color="auto"/>
                <w:right w:val="none" w:sz="0" w:space="0" w:color="auto"/>
              </w:divBdr>
              <w:divsChild>
                <w:div w:id="1038626726">
                  <w:marLeft w:val="0"/>
                  <w:marRight w:val="0"/>
                  <w:marTop w:val="0"/>
                  <w:marBottom w:val="0"/>
                  <w:divBdr>
                    <w:top w:val="none" w:sz="0" w:space="0" w:color="auto"/>
                    <w:left w:val="none" w:sz="0" w:space="0" w:color="auto"/>
                    <w:bottom w:val="none" w:sz="0" w:space="0" w:color="auto"/>
                    <w:right w:val="none" w:sz="0" w:space="0" w:color="auto"/>
                  </w:divBdr>
                </w:div>
                <w:div w:id="1038626727">
                  <w:marLeft w:val="0"/>
                  <w:marRight w:val="0"/>
                  <w:marTop w:val="0"/>
                  <w:marBottom w:val="0"/>
                  <w:divBdr>
                    <w:top w:val="none" w:sz="0" w:space="0" w:color="auto"/>
                    <w:left w:val="none" w:sz="0" w:space="0" w:color="auto"/>
                    <w:bottom w:val="none" w:sz="0" w:space="0" w:color="auto"/>
                    <w:right w:val="none" w:sz="0" w:space="0" w:color="auto"/>
                  </w:divBdr>
                </w:div>
                <w:div w:id="1038626728">
                  <w:marLeft w:val="0"/>
                  <w:marRight w:val="0"/>
                  <w:marTop w:val="0"/>
                  <w:marBottom w:val="0"/>
                  <w:divBdr>
                    <w:top w:val="none" w:sz="0" w:space="0" w:color="auto"/>
                    <w:left w:val="none" w:sz="0" w:space="0" w:color="auto"/>
                    <w:bottom w:val="none" w:sz="0" w:space="0" w:color="auto"/>
                    <w:right w:val="none" w:sz="0" w:space="0" w:color="auto"/>
                  </w:divBdr>
                </w:div>
                <w:div w:id="1038626729">
                  <w:marLeft w:val="0"/>
                  <w:marRight w:val="0"/>
                  <w:marTop w:val="0"/>
                  <w:marBottom w:val="0"/>
                  <w:divBdr>
                    <w:top w:val="none" w:sz="0" w:space="0" w:color="auto"/>
                    <w:left w:val="none" w:sz="0" w:space="0" w:color="auto"/>
                    <w:bottom w:val="none" w:sz="0" w:space="0" w:color="auto"/>
                    <w:right w:val="none" w:sz="0" w:space="0" w:color="auto"/>
                  </w:divBdr>
                </w:div>
                <w:div w:id="1038626730">
                  <w:marLeft w:val="0"/>
                  <w:marRight w:val="0"/>
                  <w:marTop w:val="0"/>
                  <w:marBottom w:val="0"/>
                  <w:divBdr>
                    <w:top w:val="none" w:sz="0" w:space="0" w:color="auto"/>
                    <w:left w:val="none" w:sz="0" w:space="0" w:color="auto"/>
                    <w:bottom w:val="none" w:sz="0" w:space="0" w:color="auto"/>
                    <w:right w:val="none" w:sz="0" w:space="0" w:color="auto"/>
                  </w:divBdr>
                </w:div>
                <w:div w:id="1038626731">
                  <w:marLeft w:val="0"/>
                  <w:marRight w:val="0"/>
                  <w:marTop w:val="0"/>
                  <w:marBottom w:val="0"/>
                  <w:divBdr>
                    <w:top w:val="none" w:sz="0" w:space="0" w:color="auto"/>
                    <w:left w:val="none" w:sz="0" w:space="0" w:color="auto"/>
                    <w:bottom w:val="none" w:sz="0" w:space="0" w:color="auto"/>
                    <w:right w:val="none" w:sz="0" w:space="0" w:color="auto"/>
                  </w:divBdr>
                </w:div>
                <w:div w:id="1038626732">
                  <w:marLeft w:val="0"/>
                  <w:marRight w:val="0"/>
                  <w:marTop w:val="0"/>
                  <w:marBottom w:val="0"/>
                  <w:divBdr>
                    <w:top w:val="none" w:sz="0" w:space="0" w:color="auto"/>
                    <w:left w:val="none" w:sz="0" w:space="0" w:color="auto"/>
                    <w:bottom w:val="none" w:sz="0" w:space="0" w:color="auto"/>
                    <w:right w:val="none" w:sz="0" w:space="0" w:color="auto"/>
                  </w:divBdr>
                </w:div>
                <w:div w:id="1038626733">
                  <w:marLeft w:val="0"/>
                  <w:marRight w:val="0"/>
                  <w:marTop w:val="0"/>
                  <w:marBottom w:val="0"/>
                  <w:divBdr>
                    <w:top w:val="none" w:sz="0" w:space="0" w:color="auto"/>
                    <w:left w:val="none" w:sz="0" w:space="0" w:color="auto"/>
                    <w:bottom w:val="none" w:sz="0" w:space="0" w:color="auto"/>
                    <w:right w:val="none" w:sz="0" w:space="0" w:color="auto"/>
                  </w:divBdr>
                </w:div>
                <w:div w:id="1038626734">
                  <w:marLeft w:val="0"/>
                  <w:marRight w:val="0"/>
                  <w:marTop w:val="0"/>
                  <w:marBottom w:val="0"/>
                  <w:divBdr>
                    <w:top w:val="none" w:sz="0" w:space="0" w:color="auto"/>
                    <w:left w:val="none" w:sz="0" w:space="0" w:color="auto"/>
                    <w:bottom w:val="none" w:sz="0" w:space="0" w:color="auto"/>
                    <w:right w:val="none" w:sz="0" w:space="0" w:color="auto"/>
                  </w:divBdr>
                </w:div>
                <w:div w:id="1038626736">
                  <w:marLeft w:val="0"/>
                  <w:marRight w:val="0"/>
                  <w:marTop w:val="0"/>
                  <w:marBottom w:val="0"/>
                  <w:divBdr>
                    <w:top w:val="none" w:sz="0" w:space="0" w:color="auto"/>
                    <w:left w:val="none" w:sz="0" w:space="0" w:color="auto"/>
                    <w:bottom w:val="none" w:sz="0" w:space="0" w:color="auto"/>
                    <w:right w:val="none" w:sz="0" w:space="0" w:color="auto"/>
                  </w:divBdr>
                </w:div>
                <w:div w:id="1038626737">
                  <w:marLeft w:val="0"/>
                  <w:marRight w:val="0"/>
                  <w:marTop w:val="0"/>
                  <w:marBottom w:val="0"/>
                  <w:divBdr>
                    <w:top w:val="none" w:sz="0" w:space="0" w:color="auto"/>
                    <w:left w:val="none" w:sz="0" w:space="0" w:color="auto"/>
                    <w:bottom w:val="none" w:sz="0" w:space="0" w:color="auto"/>
                    <w:right w:val="none" w:sz="0" w:space="0" w:color="auto"/>
                  </w:divBdr>
                </w:div>
                <w:div w:id="1038626738">
                  <w:marLeft w:val="0"/>
                  <w:marRight w:val="0"/>
                  <w:marTop w:val="0"/>
                  <w:marBottom w:val="0"/>
                  <w:divBdr>
                    <w:top w:val="none" w:sz="0" w:space="0" w:color="auto"/>
                    <w:left w:val="none" w:sz="0" w:space="0" w:color="auto"/>
                    <w:bottom w:val="none" w:sz="0" w:space="0" w:color="auto"/>
                    <w:right w:val="none" w:sz="0" w:space="0" w:color="auto"/>
                  </w:divBdr>
                </w:div>
                <w:div w:id="1038626740">
                  <w:marLeft w:val="0"/>
                  <w:marRight w:val="0"/>
                  <w:marTop w:val="0"/>
                  <w:marBottom w:val="0"/>
                  <w:divBdr>
                    <w:top w:val="none" w:sz="0" w:space="0" w:color="auto"/>
                    <w:left w:val="none" w:sz="0" w:space="0" w:color="auto"/>
                    <w:bottom w:val="none" w:sz="0" w:space="0" w:color="auto"/>
                    <w:right w:val="none" w:sz="0" w:space="0" w:color="auto"/>
                  </w:divBdr>
                </w:div>
                <w:div w:id="1038626741">
                  <w:marLeft w:val="0"/>
                  <w:marRight w:val="0"/>
                  <w:marTop w:val="0"/>
                  <w:marBottom w:val="0"/>
                  <w:divBdr>
                    <w:top w:val="none" w:sz="0" w:space="0" w:color="auto"/>
                    <w:left w:val="none" w:sz="0" w:space="0" w:color="auto"/>
                    <w:bottom w:val="none" w:sz="0" w:space="0" w:color="auto"/>
                    <w:right w:val="none" w:sz="0" w:space="0" w:color="auto"/>
                  </w:divBdr>
                </w:div>
                <w:div w:id="1038626742">
                  <w:marLeft w:val="0"/>
                  <w:marRight w:val="0"/>
                  <w:marTop w:val="0"/>
                  <w:marBottom w:val="0"/>
                  <w:divBdr>
                    <w:top w:val="none" w:sz="0" w:space="0" w:color="auto"/>
                    <w:left w:val="none" w:sz="0" w:space="0" w:color="auto"/>
                    <w:bottom w:val="none" w:sz="0" w:space="0" w:color="auto"/>
                    <w:right w:val="none" w:sz="0" w:space="0" w:color="auto"/>
                  </w:divBdr>
                </w:div>
                <w:div w:id="1038626743">
                  <w:marLeft w:val="0"/>
                  <w:marRight w:val="0"/>
                  <w:marTop w:val="0"/>
                  <w:marBottom w:val="0"/>
                  <w:divBdr>
                    <w:top w:val="none" w:sz="0" w:space="0" w:color="auto"/>
                    <w:left w:val="none" w:sz="0" w:space="0" w:color="auto"/>
                    <w:bottom w:val="none" w:sz="0" w:space="0" w:color="auto"/>
                    <w:right w:val="none" w:sz="0" w:space="0" w:color="auto"/>
                  </w:divBdr>
                </w:div>
                <w:div w:id="1038626744">
                  <w:marLeft w:val="0"/>
                  <w:marRight w:val="0"/>
                  <w:marTop w:val="0"/>
                  <w:marBottom w:val="0"/>
                  <w:divBdr>
                    <w:top w:val="none" w:sz="0" w:space="0" w:color="auto"/>
                    <w:left w:val="none" w:sz="0" w:space="0" w:color="auto"/>
                    <w:bottom w:val="none" w:sz="0" w:space="0" w:color="auto"/>
                    <w:right w:val="none" w:sz="0" w:space="0" w:color="auto"/>
                  </w:divBdr>
                </w:div>
                <w:div w:id="1038626745">
                  <w:marLeft w:val="0"/>
                  <w:marRight w:val="0"/>
                  <w:marTop w:val="0"/>
                  <w:marBottom w:val="0"/>
                  <w:divBdr>
                    <w:top w:val="none" w:sz="0" w:space="0" w:color="auto"/>
                    <w:left w:val="none" w:sz="0" w:space="0" w:color="auto"/>
                    <w:bottom w:val="none" w:sz="0" w:space="0" w:color="auto"/>
                    <w:right w:val="none" w:sz="0" w:space="0" w:color="auto"/>
                  </w:divBdr>
                </w:div>
                <w:div w:id="1038626746">
                  <w:marLeft w:val="0"/>
                  <w:marRight w:val="0"/>
                  <w:marTop w:val="0"/>
                  <w:marBottom w:val="0"/>
                  <w:divBdr>
                    <w:top w:val="none" w:sz="0" w:space="0" w:color="auto"/>
                    <w:left w:val="none" w:sz="0" w:space="0" w:color="auto"/>
                    <w:bottom w:val="none" w:sz="0" w:space="0" w:color="auto"/>
                    <w:right w:val="none" w:sz="0" w:space="0" w:color="auto"/>
                  </w:divBdr>
                </w:div>
                <w:div w:id="1038626747">
                  <w:marLeft w:val="0"/>
                  <w:marRight w:val="0"/>
                  <w:marTop w:val="0"/>
                  <w:marBottom w:val="0"/>
                  <w:divBdr>
                    <w:top w:val="none" w:sz="0" w:space="0" w:color="auto"/>
                    <w:left w:val="none" w:sz="0" w:space="0" w:color="auto"/>
                    <w:bottom w:val="none" w:sz="0" w:space="0" w:color="auto"/>
                    <w:right w:val="none" w:sz="0" w:space="0" w:color="auto"/>
                  </w:divBdr>
                </w:div>
                <w:div w:id="1038626748">
                  <w:marLeft w:val="0"/>
                  <w:marRight w:val="0"/>
                  <w:marTop w:val="0"/>
                  <w:marBottom w:val="0"/>
                  <w:divBdr>
                    <w:top w:val="none" w:sz="0" w:space="0" w:color="auto"/>
                    <w:left w:val="none" w:sz="0" w:space="0" w:color="auto"/>
                    <w:bottom w:val="none" w:sz="0" w:space="0" w:color="auto"/>
                    <w:right w:val="none" w:sz="0" w:space="0" w:color="auto"/>
                  </w:divBdr>
                </w:div>
                <w:div w:id="1038626749">
                  <w:marLeft w:val="0"/>
                  <w:marRight w:val="0"/>
                  <w:marTop w:val="0"/>
                  <w:marBottom w:val="0"/>
                  <w:divBdr>
                    <w:top w:val="none" w:sz="0" w:space="0" w:color="auto"/>
                    <w:left w:val="none" w:sz="0" w:space="0" w:color="auto"/>
                    <w:bottom w:val="none" w:sz="0" w:space="0" w:color="auto"/>
                    <w:right w:val="none" w:sz="0" w:space="0" w:color="auto"/>
                  </w:divBdr>
                </w:div>
                <w:div w:id="1038626750">
                  <w:marLeft w:val="0"/>
                  <w:marRight w:val="0"/>
                  <w:marTop w:val="0"/>
                  <w:marBottom w:val="0"/>
                  <w:divBdr>
                    <w:top w:val="none" w:sz="0" w:space="0" w:color="auto"/>
                    <w:left w:val="none" w:sz="0" w:space="0" w:color="auto"/>
                    <w:bottom w:val="none" w:sz="0" w:space="0" w:color="auto"/>
                    <w:right w:val="none" w:sz="0" w:space="0" w:color="auto"/>
                  </w:divBdr>
                </w:div>
                <w:div w:id="1038626751">
                  <w:marLeft w:val="0"/>
                  <w:marRight w:val="0"/>
                  <w:marTop w:val="0"/>
                  <w:marBottom w:val="0"/>
                  <w:divBdr>
                    <w:top w:val="none" w:sz="0" w:space="0" w:color="auto"/>
                    <w:left w:val="none" w:sz="0" w:space="0" w:color="auto"/>
                    <w:bottom w:val="none" w:sz="0" w:space="0" w:color="auto"/>
                    <w:right w:val="none" w:sz="0" w:space="0" w:color="auto"/>
                  </w:divBdr>
                </w:div>
                <w:div w:id="1038626752">
                  <w:marLeft w:val="0"/>
                  <w:marRight w:val="0"/>
                  <w:marTop w:val="0"/>
                  <w:marBottom w:val="0"/>
                  <w:divBdr>
                    <w:top w:val="none" w:sz="0" w:space="0" w:color="auto"/>
                    <w:left w:val="none" w:sz="0" w:space="0" w:color="auto"/>
                    <w:bottom w:val="none" w:sz="0" w:space="0" w:color="auto"/>
                    <w:right w:val="none" w:sz="0" w:space="0" w:color="auto"/>
                  </w:divBdr>
                </w:div>
                <w:div w:id="1038626753">
                  <w:marLeft w:val="0"/>
                  <w:marRight w:val="0"/>
                  <w:marTop w:val="0"/>
                  <w:marBottom w:val="0"/>
                  <w:divBdr>
                    <w:top w:val="none" w:sz="0" w:space="0" w:color="auto"/>
                    <w:left w:val="none" w:sz="0" w:space="0" w:color="auto"/>
                    <w:bottom w:val="none" w:sz="0" w:space="0" w:color="auto"/>
                    <w:right w:val="none" w:sz="0" w:space="0" w:color="auto"/>
                  </w:divBdr>
                </w:div>
                <w:div w:id="1038626754">
                  <w:marLeft w:val="0"/>
                  <w:marRight w:val="0"/>
                  <w:marTop w:val="0"/>
                  <w:marBottom w:val="0"/>
                  <w:divBdr>
                    <w:top w:val="none" w:sz="0" w:space="0" w:color="auto"/>
                    <w:left w:val="none" w:sz="0" w:space="0" w:color="auto"/>
                    <w:bottom w:val="none" w:sz="0" w:space="0" w:color="auto"/>
                    <w:right w:val="none" w:sz="0" w:space="0" w:color="auto"/>
                  </w:divBdr>
                </w:div>
                <w:div w:id="1038626755">
                  <w:marLeft w:val="0"/>
                  <w:marRight w:val="0"/>
                  <w:marTop w:val="0"/>
                  <w:marBottom w:val="0"/>
                  <w:divBdr>
                    <w:top w:val="none" w:sz="0" w:space="0" w:color="auto"/>
                    <w:left w:val="none" w:sz="0" w:space="0" w:color="auto"/>
                    <w:bottom w:val="none" w:sz="0" w:space="0" w:color="auto"/>
                    <w:right w:val="none" w:sz="0" w:space="0" w:color="auto"/>
                  </w:divBdr>
                </w:div>
                <w:div w:id="1038626756">
                  <w:marLeft w:val="0"/>
                  <w:marRight w:val="0"/>
                  <w:marTop w:val="0"/>
                  <w:marBottom w:val="0"/>
                  <w:divBdr>
                    <w:top w:val="none" w:sz="0" w:space="0" w:color="auto"/>
                    <w:left w:val="none" w:sz="0" w:space="0" w:color="auto"/>
                    <w:bottom w:val="none" w:sz="0" w:space="0" w:color="auto"/>
                    <w:right w:val="none" w:sz="0" w:space="0" w:color="auto"/>
                  </w:divBdr>
                </w:div>
                <w:div w:id="1038626757">
                  <w:marLeft w:val="0"/>
                  <w:marRight w:val="0"/>
                  <w:marTop w:val="0"/>
                  <w:marBottom w:val="0"/>
                  <w:divBdr>
                    <w:top w:val="none" w:sz="0" w:space="0" w:color="auto"/>
                    <w:left w:val="none" w:sz="0" w:space="0" w:color="auto"/>
                    <w:bottom w:val="none" w:sz="0" w:space="0" w:color="auto"/>
                    <w:right w:val="none" w:sz="0" w:space="0" w:color="auto"/>
                  </w:divBdr>
                </w:div>
                <w:div w:id="1038626758">
                  <w:marLeft w:val="0"/>
                  <w:marRight w:val="0"/>
                  <w:marTop w:val="0"/>
                  <w:marBottom w:val="0"/>
                  <w:divBdr>
                    <w:top w:val="none" w:sz="0" w:space="0" w:color="auto"/>
                    <w:left w:val="none" w:sz="0" w:space="0" w:color="auto"/>
                    <w:bottom w:val="none" w:sz="0" w:space="0" w:color="auto"/>
                    <w:right w:val="none" w:sz="0" w:space="0" w:color="auto"/>
                  </w:divBdr>
                </w:div>
                <w:div w:id="1038626759">
                  <w:marLeft w:val="0"/>
                  <w:marRight w:val="0"/>
                  <w:marTop w:val="0"/>
                  <w:marBottom w:val="0"/>
                  <w:divBdr>
                    <w:top w:val="none" w:sz="0" w:space="0" w:color="auto"/>
                    <w:left w:val="none" w:sz="0" w:space="0" w:color="auto"/>
                    <w:bottom w:val="none" w:sz="0" w:space="0" w:color="auto"/>
                    <w:right w:val="none" w:sz="0" w:space="0" w:color="auto"/>
                  </w:divBdr>
                </w:div>
                <w:div w:id="1038626760">
                  <w:marLeft w:val="0"/>
                  <w:marRight w:val="0"/>
                  <w:marTop w:val="0"/>
                  <w:marBottom w:val="0"/>
                  <w:divBdr>
                    <w:top w:val="none" w:sz="0" w:space="0" w:color="auto"/>
                    <w:left w:val="none" w:sz="0" w:space="0" w:color="auto"/>
                    <w:bottom w:val="none" w:sz="0" w:space="0" w:color="auto"/>
                    <w:right w:val="none" w:sz="0" w:space="0" w:color="auto"/>
                  </w:divBdr>
                </w:div>
                <w:div w:id="1038626761">
                  <w:marLeft w:val="0"/>
                  <w:marRight w:val="0"/>
                  <w:marTop w:val="0"/>
                  <w:marBottom w:val="0"/>
                  <w:divBdr>
                    <w:top w:val="none" w:sz="0" w:space="0" w:color="auto"/>
                    <w:left w:val="none" w:sz="0" w:space="0" w:color="auto"/>
                    <w:bottom w:val="none" w:sz="0" w:space="0" w:color="auto"/>
                    <w:right w:val="none" w:sz="0" w:space="0" w:color="auto"/>
                  </w:divBdr>
                </w:div>
                <w:div w:id="1038626762">
                  <w:marLeft w:val="0"/>
                  <w:marRight w:val="0"/>
                  <w:marTop w:val="0"/>
                  <w:marBottom w:val="0"/>
                  <w:divBdr>
                    <w:top w:val="none" w:sz="0" w:space="0" w:color="auto"/>
                    <w:left w:val="none" w:sz="0" w:space="0" w:color="auto"/>
                    <w:bottom w:val="none" w:sz="0" w:space="0" w:color="auto"/>
                    <w:right w:val="none" w:sz="0" w:space="0" w:color="auto"/>
                  </w:divBdr>
                </w:div>
                <w:div w:id="1038626763">
                  <w:marLeft w:val="0"/>
                  <w:marRight w:val="0"/>
                  <w:marTop w:val="0"/>
                  <w:marBottom w:val="0"/>
                  <w:divBdr>
                    <w:top w:val="none" w:sz="0" w:space="0" w:color="auto"/>
                    <w:left w:val="none" w:sz="0" w:space="0" w:color="auto"/>
                    <w:bottom w:val="none" w:sz="0" w:space="0" w:color="auto"/>
                    <w:right w:val="none" w:sz="0" w:space="0" w:color="auto"/>
                  </w:divBdr>
                </w:div>
                <w:div w:id="1038626764">
                  <w:marLeft w:val="0"/>
                  <w:marRight w:val="0"/>
                  <w:marTop w:val="0"/>
                  <w:marBottom w:val="0"/>
                  <w:divBdr>
                    <w:top w:val="none" w:sz="0" w:space="0" w:color="auto"/>
                    <w:left w:val="none" w:sz="0" w:space="0" w:color="auto"/>
                    <w:bottom w:val="none" w:sz="0" w:space="0" w:color="auto"/>
                    <w:right w:val="none" w:sz="0" w:space="0" w:color="auto"/>
                  </w:divBdr>
                </w:div>
                <w:div w:id="1038626765">
                  <w:marLeft w:val="0"/>
                  <w:marRight w:val="0"/>
                  <w:marTop w:val="0"/>
                  <w:marBottom w:val="0"/>
                  <w:divBdr>
                    <w:top w:val="none" w:sz="0" w:space="0" w:color="auto"/>
                    <w:left w:val="none" w:sz="0" w:space="0" w:color="auto"/>
                    <w:bottom w:val="none" w:sz="0" w:space="0" w:color="auto"/>
                    <w:right w:val="none" w:sz="0" w:space="0" w:color="auto"/>
                  </w:divBdr>
                </w:div>
                <w:div w:id="1038626766">
                  <w:marLeft w:val="0"/>
                  <w:marRight w:val="0"/>
                  <w:marTop w:val="0"/>
                  <w:marBottom w:val="0"/>
                  <w:divBdr>
                    <w:top w:val="none" w:sz="0" w:space="0" w:color="auto"/>
                    <w:left w:val="none" w:sz="0" w:space="0" w:color="auto"/>
                    <w:bottom w:val="none" w:sz="0" w:space="0" w:color="auto"/>
                    <w:right w:val="none" w:sz="0" w:space="0" w:color="auto"/>
                  </w:divBdr>
                </w:div>
                <w:div w:id="1038626767">
                  <w:marLeft w:val="0"/>
                  <w:marRight w:val="0"/>
                  <w:marTop w:val="0"/>
                  <w:marBottom w:val="0"/>
                  <w:divBdr>
                    <w:top w:val="none" w:sz="0" w:space="0" w:color="auto"/>
                    <w:left w:val="none" w:sz="0" w:space="0" w:color="auto"/>
                    <w:bottom w:val="none" w:sz="0" w:space="0" w:color="auto"/>
                    <w:right w:val="none" w:sz="0" w:space="0" w:color="auto"/>
                  </w:divBdr>
                </w:div>
                <w:div w:id="1038626768">
                  <w:marLeft w:val="0"/>
                  <w:marRight w:val="0"/>
                  <w:marTop w:val="0"/>
                  <w:marBottom w:val="0"/>
                  <w:divBdr>
                    <w:top w:val="none" w:sz="0" w:space="0" w:color="auto"/>
                    <w:left w:val="none" w:sz="0" w:space="0" w:color="auto"/>
                    <w:bottom w:val="none" w:sz="0" w:space="0" w:color="auto"/>
                    <w:right w:val="none" w:sz="0" w:space="0" w:color="auto"/>
                  </w:divBdr>
                </w:div>
                <w:div w:id="1038626769">
                  <w:marLeft w:val="0"/>
                  <w:marRight w:val="0"/>
                  <w:marTop w:val="0"/>
                  <w:marBottom w:val="0"/>
                  <w:divBdr>
                    <w:top w:val="none" w:sz="0" w:space="0" w:color="auto"/>
                    <w:left w:val="none" w:sz="0" w:space="0" w:color="auto"/>
                    <w:bottom w:val="none" w:sz="0" w:space="0" w:color="auto"/>
                    <w:right w:val="none" w:sz="0" w:space="0" w:color="auto"/>
                  </w:divBdr>
                </w:div>
                <w:div w:id="1038626770">
                  <w:marLeft w:val="0"/>
                  <w:marRight w:val="0"/>
                  <w:marTop w:val="0"/>
                  <w:marBottom w:val="0"/>
                  <w:divBdr>
                    <w:top w:val="none" w:sz="0" w:space="0" w:color="auto"/>
                    <w:left w:val="none" w:sz="0" w:space="0" w:color="auto"/>
                    <w:bottom w:val="none" w:sz="0" w:space="0" w:color="auto"/>
                    <w:right w:val="none" w:sz="0" w:space="0" w:color="auto"/>
                  </w:divBdr>
                </w:div>
                <w:div w:id="1038626771">
                  <w:marLeft w:val="0"/>
                  <w:marRight w:val="0"/>
                  <w:marTop w:val="0"/>
                  <w:marBottom w:val="0"/>
                  <w:divBdr>
                    <w:top w:val="none" w:sz="0" w:space="0" w:color="auto"/>
                    <w:left w:val="none" w:sz="0" w:space="0" w:color="auto"/>
                    <w:bottom w:val="none" w:sz="0" w:space="0" w:color="auto"/>
                    <w:right w:val="none" w:sz="0" w:space="0" w:color="auto"/>
                  </w:divBdr>
                </w:div>
                <w:div w:id="1038626772">
                  <w:marLeft w:val="0"/>
                  <w:marRight w:val="0"/>
                  <w:marTop w:val="0"/>
                  <w:marBottom w:val="0"/>
                  <w:divBdr>
                    <w:top w:val="none" w:sz="0" w:space="0" w:color="auto"/>
                    <w:left w:val="none" w:sz="0" w:space="0" w:color="auto"/>
                    <w:bottom w:val="none" w:sz="0" w:space="0" w:color="auto"/>
                    <w:right w:val="none" w:sz="0" w:space="0" w:color="auto"/>
                  </w:divBdr>
                </w:div>
                <w:div w:id="1038626773">
                  <w:marLeft w:val="0"/>
                  <w:marRight w:val="0"/>
                  <w:marTop w:val="0"/>
                  <w:marBottom w:val="0"/>
                  <w:divBdr>
                    <w:top w:val="none" w:sz="0" w:space="0" w:color="auto"/>
                    <w:left w:val="none" w:sz="0" w:space="0" w:color="auto"/>
                    <w:bottom w:val="none" w:sz="0" w:space="0" w:color="auto"/>
                    <w:right w:val="none" w:sz="0" w:space="0" w:color="auto"/>
                  </w:divBdr>
                </w:div>
                <w:div w:id="1038626774">
                  <w:marLeft w:val="0"/>
                  <w:marRight w:val="0"/>
                  <w:marTop w:val="0"/>
                  <w:marBottom w:val="0"/>
                  <w:divBdr>
                    <w:top w:val="none" w:sz="0" w:space="0" w:color="auto"/>
                    <w:left w:val="none" w:sz="0" w:space="0" w:color="auto"/>
                    <w:bottom w:val="none" w:sz="0" w:space="0" w:color="auto"/>
                    <w:right w:val="none" w:sz="0" w:space="0" w:color="auto"/>
                  </w:divBdr>
                </w:div>
                <w:div w:id="1038626775">
                  <w:marLeft w:val="0"/>
                  <w:marRight w:val="0"/>
                  <w:marTop w:val="0"/>
                  <w:marBottom w:val="0"/>
                  <w:divBdr>
                    <w:top w:val="none" w:sz="0" w:space="0" w:color="auto"/>
                    <w:left w:val="none" w:sz="0" w:space="0" w:color="auto"/>
                    <w:bottom w:val="none" w:sz="0" w:space="0" w:color="auto"/>
                    <w:right w:val="none" w:sz="0" w:space="0" w:color="auto"/>
                  </w:divBdr>
                </w:div>
                <w:div w:id="1038626777">
                  <w:marLeft w:val="0"/>
                  <w:marRight w:val="0"/>
                  <w:marTop w:val="0"/>
                  <w:marBottom w:val="0"/>
                  <w:divBdr>
                    <w:top w:val="none" w:sz="0" w:space="0" w:color="auto"/>
                    <w:left w:val="none" w:sz="0" w:space="0" w:color="auto"/>
                    <w:bottom w:val="none" w:sz="0" w:space="0" w:color="auto"/>
                    <w:right w:val="none" w:sz="0" w:space="0" w:color="auto"/>
                  </w:divBdr>
                </w:div>
                <w:div w:id="1038626778">
                  <w:marLeft w:val="0"/>
                  <w:marRight w:val="0"/>
                  <w:marTop w:val="0"/>
                  <w:marBottom w:val="0"/>
                  <w:divBdr>
                    <w:top w:val="none" w:sz="0" w:space="0" w:color="auto"/>
                    <w:left w:val="none" w:sz="0" w:space="0" w:color="auto"/>
                    <w:bottom w:val="none" w:sz="0" w:space="0" w:color="auto"/>
                    <w:right w:val="none" w:sz="0" w:space="0" w:color="auto"/>
                  </w:divBdr>
                </w:div>
                <w:div w:id="1038626779">
                  <w:marLeft w:val="0"/>
                  <w:marRight w:val="0"/>
                  <w:marTop w:val="0"/>
                  <w:marBottom w:val="0"/>
                  <w:divBdr>
                    <w:top w:val="none" w:sz="0" w:space="0" w:color="auto"/>
                    <w:left w:val="none" w:sz="0" w:space="0" w:color="auto"/>
                    <w:bottom w:val="none" w:sz="0" w:space="0" w:color="auto"/>
                    <w:right w:val="none" w:sz="0" w:space="0" w:color="auto"/>
                  </w:divBdr>
                </w:div>
                <w:div w:id="1038626780">
                  <w:marLeft w:val="0"/>
                  <w:marRight w:val="0"/>
                  <w:marTop w:val="0"/>
                  <w:marBottom w:val="0"/>
                  <w:divBdr>
                    <w:top w:val="none" w:sz="0" w:space="0" w:color="auto"/>
                    <w:left w:val="none" w:sz="0" w:space="0" w:color="auto"/>
                    <w:bottom w:val="none" w:sz="0" w:space="0" w:color="auto"/>
                    <w:right w:val="none" w:sz="0" w:space="0" w:color="auto"/>
                  </w:divBdr>
                </w:div>
                <w:div w:id="1038626781">
                  <w:marLeft w:val="0"/>
                  <w:marRight w:val="0"/>
                  <w:marTop w:val="0"/>
                  <w:marBottom w:val="0"/>
                  <w:divBdr>
                    <w:top w:val="none" w:sz="0" w:space="0" w:color="auto"/>
                    <w:left w:val="none" w:sz="0" w:space="0" w:color="auto"/>
                    <w:bottom w:val="none" w:sz="0" w:space="0" w:color="auto"/>
                    <w:right w:val="none" w:sz="0" w:space="0" w:color="auto"/>
                  </w:divBdr>
                </w:div>
                <w:div w:id="1038626782">
                  <w:marLeft w:val="0"/>
                  <w:marRight w:val="0"/>
                  <w:marTop w:val="0"/>
                  <w:marBottom w:val="0"/>
                  <w:divBdr>
                    <w:top w:val="none" w:sz="0" w:space="0" w:color="auto"/>
                    <w:left w:val="none" w:sz="0" w:space="0" w:color="auto"/>
                    <w:bottom w:val="none" w:sz="0" w:space="0" w:color="auto"/>
                    <w:right w:val="none" w:sz="0" w:space="0" w:color="auto"/>
                  </w:divBdr>
                </w:div>
                <w:div w:id="1038626783">
                  <w:marLeft w:val="0"/>
                  <w:marRight w:val="0"/>
                  <w:marTop w:val="0"/>
                  <w:marBottom w:val="0"/>
                  <w:divBdr>
                    <w:top w:val="none" w:sz="0" w:space="0" w:color="auto"/>
                    <w:left w:val="none" w:sz="0" w:space="0" w:color="auto"/>
                    <w:bottom w:val="none" w:sz="0" w:space="0" w:color="auto"/>
                    <w:right w:val="none" w:sz="0" w:space="0" w:color="auto"/>
                  </w:divBdr>
                </w:div>
                <w:div w:id="1038626784">
                  <w:marLeft w:val="0"/>
                  <w:marRight w:val="0"/>
                  <w:marTop w:val="0"/>
                  <w:marBottom w:val="0"/>
                  <w:divBdr>
                    <w:top w:val="none" w:sz="0" w:space="0" w:color="auto"/>
                    <w:left w:val="none" w:sz="0" w:space="0" w:color="auto"/>
                    <w:bottom w:val="none" w:sz="0" w:space="0" w:color="auto"/>
                    <w:right w:val="none" w:sz="0" w:space="0" w:color="auto"/>
                  </w:divBdr>
                </w:div>
                <w:div w:id="1038626785">
                  <w:marLeft w:val="0"/>
                  <w:marRight w:val="0"/>
                  <w:marTop w:val="0"/>
                  <w:marBottom w:val="0"/>
                  <w:divBdr>
                    <w:top w:val="none" w:sz="0" w:space="0" w:color="auto"/>
                    <w:left w:val="none" w:sz="0" w:space="0" w:color="auto"/>
                    <w:bottom w:val="none" w:sz="0" w:space="0" w:color="auto"/>
                    <w:right w:val="none" w:sz="0" w:space="0" w:color="auto"/>
                  </w:divBdr>
                </w:div>
                <w:div w:id="1038626787">
                  <w:marLeft w:val="0"/>
                  <w:marRight w:val="0"/>
                  <w:marTop w:val="0"/>
                  <w:marBottom w:val="0"/>
                  <w:divBdr>
                    <w:top w:val="none" w:sz="0" w:space="0" w:color="auto"/>
                    <w:left w:val="none" w:sz="0" w:space="0" w:color="auto"/>
                    <w:bottom w:val="none" w:sz="0" w:space="0" w:color="auto"/>
                    <w:right w:val="none" w:sz="0" w:space="0" w:color="auto"/>
                  </w:divBdr>
                </w:div>
                <w:div w:id="1038626788">
                  <w:marLeft w:val="0"/>
                  <w:marRight w:val="0"/>
                  <w:marTop w:val="0"/>
                  <w:marBottom w:val="0"/>
                  <w:divBdr>
                    <w:top w:val="none" w:sz="0" w:space="0" w:color="auto"/>
                    <w:left w:val="none" w:sz="0" w:space="0" w:color="auto"/>
                    <w:bottom w:val="none" w:sz="0" w:space="0" w:color="auto"/>
                    <w:right w:val="none" w:sz="0" w:space="0" w:color="auto"/>
                  </w:divBdr>
                </w:div>
                <w:div w:id="1038626789">
                  <w:marLeft w:val="0"/>
                  <w:marRight w:val="0"/>
                  <w:marTop w:val="0"/>
                  <w:marBottom w:val="0"/>
                  <w:divBdr>
                    <w:top w:val="none" w:sz="0" w:space="0" w:color="auto"/>
                    <w:left w:val="none" w:sz="0" w:space="0" w:color="auto"/>
                    <w:bottom w:val="none" w:sz="0" w:space="0" w:color="auto"/>
                    <w:right w:val="none" w:sz="0" w:space="0" w:color="auto"/>
                  </w:divBdr>
                </w:div>
                <w:div w:id="1038626790">
                  <w:marLeft w:val="0"/>
                  <w:marRight w:val="0"/>
                  <w:marTop w:val="0"/>
                  <w:marBottom w:val="0"/>
                  <w:divBdr>
                    <w:top w:val="none" w:sz="0" w:space="0" w:color="auto"/>
                    <w:left w:val="none" w:sz="0" w:space="0" w:color="auto"/>
                    <w:bottom w:val="none" w:sz="0" w:space="0" w:color="auto"/>
                    <w:right w:val="none" w:sz="0" w:space="0" w:color="auto"/>
                  </w:divBdr>
                </w:div>
                <w:div w:id="1038626791">
                  <w:marLeft w:val="0"/>
                  <w:marRight w:val="0"/>
                  <w:marTop w:val="0"/>
                  <w:marBottom w:val="0"/>
                  <w:divBdr>
                    <w:top w:val="none" w:sz="0" w:space="0" w:color="auto"/>
                    <w:left w:val="none" w:sz="0" w:space="0" w:color="auto"/>
                    <w:bottom w:val="none" w:sz="0" w:space="0" w:color="auto"/>
                    <w:right w:val="none" w:sz="0" w:space="0" w:color="auto"/>
                  </w:divBdr>
                </w:div>
                <w:div w:id="1038626792">
                  <w:marLeft w:val="0"/>
                  <w:marRight w:val="0"/>
                  <w:marTop w:val="0"/>
                  <w:marBottom w:val="0"/>
                  <w:divBdr>
                    <w:top w:val="none" w:sz="0" w:space="0" w:color="auto"/>
                    <w:left w:val="none" w:sz="0" w:space="0" w:color="auto"/>
                    <w:bottom w:val="none" w:sz="0" w:space="0" w:color="auto"/>
                    <w:right w:val="none" w:sz="0" w:space="0" w:color="auto"/>
                  </w:divBdr>
                </w:div>
                <w:div w:id="1038626793">
                  <w:marLeft w:val="0"/>
                  <w:marRight w:val="0"/>
                  <w:marTop w:val="0"/>
                  <w:marBottom w:val="0"/>
                  <w:divBdr>
                    <w:top w:val="none" w:sz="0" w:space="0" w:color="auto"/>
                    <w:left w:val="none" w:sz="0" w:space="0" w:color="auto"/>
                    <w:bottom w:val="none" w:sz="0" w:space="0" w:color="auto"/>
                    <w:right w:val="none" w:sz="0" w:space="0" w:color="auto"/>
                  </w:divBdr>
                </w:div>
                <w:div w:id="1038626794">
                  <w:marLeft w:val="0"/>
                  <w:marRight w:val="0"/>
                  <w:marTop w:val="0"/>
                  <w:marBottom w:val="0"/>
                  <w:divBdr>
                    <w:top w:val="none" w:sz="0" w:space="0" w:color="auto"/>
                    <w:left w:val="none" w:sz="0" w:space="0" w:color="auto"/>
                    <w:bottom w:val="none" w:sz="0" w:space="0" w:color="auto"/>
                    <w:right w:val="none" w:sz="0" w:space="0" w:color="auto"/>
                  </w:divBdr>
                </w:div>
                <w:div w:id="1038626795">
                  <w:marLeft w:val="0"/>
                  <w:marRight w:val="0"/>
                  <w:marTop w:val="0"/>
                  <w:marBottom w:val="0"/>
                  <w:divBdr>
                    <w:top w:val="none" w:sz="0" w:space="0" w:color="auto"/>
                    <w:left w:val="none" w:sz="0" w:space="0" w:color="auto"/>
                    <w:bottom w:val="none" w:sz="0" w:space="0" w:color="auto"/>
                    <w:right w:val="none" w:sz="0" w:space="0" w:color="auto"/>
                  </w:divBdr>
                </w:div>
                <w:div w:id="1038626796">
                  <w:marLeft w:val="0"/>
                  <w:marRight w:val="0"/>
                  <w:marTop w:val="0"/>
                  <w:marBottom w:val="0"/>
                  <w:divBdr>
                    <w:top w:val="none" w:sz="0" w:space="0" w:color="auto"/>
                    <w:left w:val="none" w:sz="0" w:space="0" w:color="auto"/>
                    <w:bottom w:val="none" w:sz="0" w:space="0" w:color="auto"/>
                    <w:right w:val="none" w:sz="0" w:space="0" w:color="auto"/>
                  </w:divBdr>
                </w:div>
                <w:div w:id="1038626797">
                  <w:marLeft w:val="0"/>
                  <w:marRight w:val="0"/>
                  <w:marTop w:val="0"/>
                  <w:marBottom w:val="0"/>
                  <w:divBdr>
                    <w:top w:val="none" w:sz="0" w:space="0" w:color="auto"/>
                    <w:left w:val="none" w:sz="0" w:space="0" w:color="auto"/>
                    <w:bottom w:val="none" w:sz="0" w:space="0" w:color="auto"/>
                    <w:right w:val="none" w:sz="0" w:space="0" w:color="auto"/>
                  </w:divBdr>
                </w:div>
                <w:div w:id="1038626798">
                  <w:marLeft w:val="0"/>
                  <w:marRight w:val="0"/>
                  <w:marTop w:val="0"/>
                  <w:marBottom w:val="0"/>
                  <w:divBdr>
                    <w:top w:val="none" w:sz="0" w:space="0" w:color="auto"/>
                    <w:left w:val="none" w:sz="0" w:space="0" w:color="auto"/>
                    <w:bottom w:val="none" w:sz="0" w:space="0" w:color="auto"/>
                    <w:right w:val="none" w:sz="0" w:space="0" w:color="auto"/>
                  </w:divBdr>
                </w:div>
                <w:div w:id="1038626799">
                  <w:marLeft w:val="0"/>
                  <w:marRight w:val="0"/>
                  <w:marTop w:val="0"/>
                  <w:marBottom w:val="0"/>
                  <w:divBdr>
                    <w:top w:val="none" w:sz="0" w:space="0" w:color="auto"/>
                    <w:left w:val="none" w:sz="0" w:space="0" w:color="auto"/>
                    <w:bottom w:val="none" w:sz="0" w:space="0" w:color="auto"/>
                    <w:right w:val="none" w:sz="0" w:space="0" w:color="auto"/>
                  </w:divBdr>
                </w:div>
                <w:div w:id="1038626800">
                  <w:marLeft w:val="0"/>
                  <w:marRight w:val="0"/>
                  <w:marTop w:val="0"/>
                  <w:marBottom w:val="0"/>
                  <w:divBdr>
                    <w:top w:val="none" w:sz="0" w:space="0" w:color="auto"/>
                    <w:left w:val="none" w:sz="0" w:space="0" w:color="auto"/>
                    <w:bottom w:val="none" w:sz="0" w:space="0" w:color="auto"/>
                    <w:right w:val="none" w:sz="0" w:space="0" w:color="auto"/>
                  </w:divBdr>
                </w:div>
                <w:div w:id="1038626801">
                  <w:marLeft w:val="0"/>
                  <w:marRight w:val="0"/>
                  <w:marTop w:val="0"/>
                  <w:marBottom w:val="0"/>
                  <w:divBdr>
                    <w:top w:val="none" w:sz="0" w:space="0" w:color="auto"/>
                    <w:left w:val="none" w:sz="0" w:space="0" w:color="auto"/>
                    <w:bottom w:val="none" w:sz="0" w:space="0" w:color="auto"/>
                    <w:right w:val="none" w:sz="0" w:space="0" w:color="auto"/>
                  </w:divBdr>
                </w:div>
                <w:div w:id="1038626802">
                  <w:marLeft w:val="0"/>
                  <w:marRight w:val="0"/>
                  <w:marTop w:val="0"/>
                  <w:marBottom w:val="0"/>
                  <w:divBdr>
                    <w:top w:val="none" w:sz="0" w:space="0" w:color="auto"/>
                    <w:left w:val="none" w:sz="0" w:space="0" w:color="auto"/>
                    <w:bottom w:val="none" w:sz="0" w:space="0" w:color="auto"/>
                    <w:right w:val="none" w:sz="0" w:space="0" w:color="auto"/>
                  </w:divBdr>
                </w:div>
                <w:div w:id="1038626803">
                  <w:marLeft w:val="0"/>
                  <w:marRight w:val="0"/>
                  <w:marTop w:val="0"/>
                  <w:marBottom w:val="0"/>
                  <w:divBdr>
                    <w:top w:val="none" w:sz="0" w:space="0" w:color="auto"/>
                    <w:left w:val="none" w:sz="0" w:space="0" w:color="auto"/>
                    <w:bottom w:val="none" w:sz="0" w:space="0" w:color="auto"/>
                    <w:right w:val="none" w:sz="0" w:space="0" w:color="auto"/>
                  </w:divBdr>
                </w:div>
                <w:div w:id="1038626804">
                  <w:marLeft w:val="0"/>
                  <w:marRight w:val="0"/>
                  <w:marTop w:val="0"/>
                  <w:marBottom w:val="0"/>
                  <w:divBdr>
                    <w:top w:val="none" w:sz="0" w:space="0" w:color="auto"/>
                    <w:left w:val="none" w:sz="0" w:space="0" w:color="auto"/>
                    <w:bottom w:val="none" w:sz="0" w:space="0" w:color="auto"/>
                    <w:right w:val="none" w:sz="0" w:space="0" w:color="auto"/>
                  </w:divBdr>
                </w:div>
                <w:div w:id="1038626805">
                  <w:marLeft w:val="0"/>
                  <w:marRight w:val="0"/>
                  <w:marTop w:val="0"/>
                  <w:marBottom w:val="0"/>
                  <w:divBdr>
                    <w:top w:val="none" w:sz="0" w:space="0" w:color="auto"/>
                    <w:left w:val="none" w:sz="0" w:space="0" w:color="auto"/>
                    <w:bottom w:val="none" w:sz="0" w:space="0" w:color="auto"/>
                    <w:right w:val="none" w:sz="0" w:space="0" w:color="auto"/>
                  </w:divBdr>
                </w:div>
                <w:div w:id="1038626806">
                  <w:marLeft w:val="0"/>
                  <w:marRight w:val="0"/>
                  <w:marTop w:val="0"/>
                  <w:marBottom w:val="0"/>
                  <w:divBdr>
                    <w:top w:val="none" w:sz="0" w:space="0" w:color="auto"/>
                    <w:left w:val="none" w:sz="0" w:space="0" w:color="auto"/>
                    <w:bottom w:val="none" w:sz="0" w:space="0" w:color="auto"/>
                    <w:right w:val="none" w:sz="0" w:space="0" w:color="auto"/>
                  </w:divBdr>
                </w:div>
                <w:div w:id="1038626807">
                  <w:marLeft w:val="0"/>
                  <w:marRight w:val="0"/>
                  <w:marTop w:val="0"/>
                  <w:marBottom w:val="0"/>
                  <w:divBdr>
                    <w:top w:val="none" w:sz="0" w:space="0" w:color="auto"/>
                    <w:left w:val="none" w:sz="0" w:space="0" w:color="auto"/>
                    <w:bottom w:val="none" w:sz="0" w:space="0" w:color="auto"/>
                    <w:right w:val="none" w:sz="0" w:space="0" w:color="auto"/>
                  </w:divBdr>
                </w:div>
                <w:div w:id="1038626808">
                  <w:marLeft w:val="0"/>
                  <w:marRight w:val="0"/>
                  <w:marTop w:val="0"/>
                  <w:marBottom w:val="0"/>
                  <w:divBdr>
                    <w:top w:val="none" w:sz="0" w:space="0" w:color="auto"/>
                    <w:left w:val="none" w:sz="0" w:space="0" w:color="auto"/>
                    <w:bottom w:val="none" w:sz="0" w:space="0" w:color="auto"/>
                    <w:right w:val="none" w:sz="0" w:space="0" w:color="auto"/>
                  </w:divBdr>
                </w:div>
                <w:div w:id="1038626809">
                  <w:marLeft w:val="0"/>
                  <w:marRight w:val="0"/>
                  <w:marTop w:val="0"/>
                  <w:marBottom w:val="0"/>
                  <w:divBdr>
                    <w:top w:val="none" w:sz="0" w:space="0" w:color="auto"/>
                    <w:left w:val="none" w:sz="0" w:space="0" w:color="auto"/>
                    <w:bottom w:val="none" w:sz="0" w:space="0" w:color="auto"/>
                    <w:right w:val="none" w:sz="0" w:space="0" w:color="auto"/>
                  </w:divBdr>
                </w:div>
                <w:div w:id="1038626810">
                  <w:marLeft w:val="0"/>
                  <w:marRight w:val="0"/>
                  <w:marTop w:val="0"/>
                  <w:marBottom w:val="0"/>
                  <w:divBdr>
                    <w:top w:val="none" w:sz="0" w:space="0" w:color="auto"/>
                    <w:left w:val="none" w:sz="0" w:space="0" w:color="auto"/>
                    <w:bottom w:val="none" w:sz="0" w:space="0" w:color="auto"/>
                    <w:right w:val="none" w:sz="0" w:space="0" w:color="auto"/>
                  </w:divBdr>
                </w:div>
                <w:div w:id="1038626811">
                  <w:marLeft w:val="0"/>
                  <w:marRight w:val="0"/>
                  <w:marTop w:val="0"/>
                  <w:marBottom w:val="0"/>
                  <w:divBdr>
                    <w:top w:val="none" w:sz="0" w:space="0" w:color="auto"/>
                    <w:left w:val="none" w:sz="0" w:space="0" w:color="auto"/>
                    <w:bottom w:val="none" w:sz="0" w:space="0" w:color="auto"/>
                    <w:right w:val="none" w:sz="0" w:space="0" w:color="auto"/>
                  </w:divBdr>
                </w:div>
                <w:div w:id="1038626812">
                  <w:marLeft w:val="0"/>
                  <w:marRight w:val="0"/>
                  <w:marTop w:val="0"/>
                  <w:marBottom w:val="0"/>
                  <w:divBdr>
                    <w:top w:val="none" w:sz="0" w:space="0" w:color="auto"/>
                    <w:left w:val="none" w:sz="0" w:space="0" w:color="auto"/>
                    <w:bottom w:val="none" w:sz="0" w:space="0" w:color="auto"/>
                    <w:right w:val="none" w:sz="0" w:space="0" w:color="auto"/>
                  </w:divBdr>
                </w:div>
                <w:div w:id="1038626813">
                  <w:marLeft w:val="0"/>
                  <w:marRight w:val="0"/>
                  <w:marTop w:val="0"/>
                  <w:marBottom w:val="0"/>
                  <w:divBdr>
                    <w:top w:val="none" w:sz="0" w:space="0" w:color="auto"/>
                    <w:left w:val="none" w:sz="0" w:space="0" w:color="auto"/>
                    <w:bottom w:val="none" w:sz="0" w:space="0" w:color="auto"/>
                    <w:right w:val="none" w:sz="0" w:space="0" w:color="auto"/>
                  </w:divBdr>
                </w:div>
                <w:div w:id="1038626814">
                  <w:marLeft w:val="0"/>
                  <w:marRight w:val="0"/>
                  <w:marTop w:val="0"/>
                  <w:marBottom w:val="0"/>
                  <w:divBdr>
                    <w:top w:val="none" w:sz="0" w:space="0" w:color="auto"/>
                    <w:left w:val="none" w:sz="0" w:space="0" w:color="auto"/>
                    <w:bottom w:val="none" w:sz="0" w:space="0" w:color="auto"/>
                    <w:right w:val="none" w:sz="0" w:space="0" w:color="auto"/>
                  </w:divBdr>
                </w:div>
                <w:div w:id="1038626815">
                  <w:marLeft w:val="0"/>
                  <w:marRight w:val="0"/>
                  <w:marTop w:val="0"/>
                  <w:marBottom w:val="0"/>
                  <w:divBdr>
                    <w:top w:val="none" w:sz="0" w:space="0" w:color="auto"/>
                    <w:left w:val="none" w:sz="0" w:space="0" w:color="auto"/>
                    <w:bottom w:val="none" w:sz="0" w:space="0" w:color="auto"/>
                    <w:right w:val="none" w:sz="0" w:space="0" w:color="auto"/>
                  </w:divBdr>
                </w:div>
                <w:div w:id="10386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8</Pages>
  <Words>3892</Words>
  <Characters>22188</Characters>
  <Application>Microsoft Office Word</Application>
  <DocSecurity>0</DocSecurity>
  <Lines>184</Lines>
  <Paragraphs>52</Paragraphs>
  <ScaleCrop>false</ScaleCrop>
  <Company>Home</Company>
  <LinksUpToDate>false</LinksUpToDate>
  <CharactersWithSpaces>26028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Пресс служба ОПСО</dc:creator>
  <cp:keywords/>
  <dc:description/>
  <cp:lastModifiedBy>User</cp:lastModifiedBy>
  <cp:revision>33</cp:revision>
  <cp:lastPrinted>2014-02-13T10:43:00Z</cp:lastPrinted>
  <dcterms:created xsi:type="dcterms:W3CDTF">2013-11-07T13:45:00Z</dcterms:created>
  <dcterms:modified xsi:type="dcterms:W3CDTF">2014-05-07T06:23:00Z</dcterms:modified>
</cp:coreProperties>
</file>